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3CD" w:rsidRPr="00FF7544" w:rsidRDefault="00C064AC" w:rsidP="00D863CD">
      <w:pPr>
        <w:spacing w:after="0"/>
        <w:rPr>
          <w:rFonts w:ascii="Arial" w:hAnsi="Arial" w:cs="Arial"/>
        </w:rPr>
      </w:pPr>
      <w:r w:rsidRPr="009B1BC1">
        <w:rPr>
          <w:rFonts w:ascii="Arial" w:hAnsi="Arial" w:cs="Arial"/>
          <w:noProof/>
        </w:rPr>
        <mc:AlternateContent>
          <mc:Choice Requires="wps">
            <w:drawing>
              <wp:anchor distT="0" distB="0" distL="114300" distR="114300" simplePos="0" relativeHeight="251664384" behindDoc="0" locked="0" layoutInCell="1" allowOverlap="1" wp14:anchorId="29AAAF6E" wp14:editId="1418EAE7">
                <wp:simplePos x="0" y="0"/>
                <wp:positionH relativeFrom="margin">
                  <wp:posOffset>1524000</wp:posOffset>
                </wp:positionH>
                <wp:positionV relativeFrom="paragraph">
                  <wp:posOffset>-628651</wp:posOffset>
                </wp:positionV>
                <wp:extent cx="4711700" cy="84010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0" cy="8401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B1BC1" w:rsidRPr="0096505D" w:rsidRDefault="00C064AC" w:rsidP="009B1BC1">
                            <w:pPr>
                              <w:widowControl w:val="0"/>
                              <w:spacing w:after="0" w:line="240" w:lineRule="auto"/>
                              <w:contextualSpacing/>
                              <w:jc w:val="center"/>
                              <w:rPr>
                                <w:rFonts w:ascii="Verdana" w:hAnsi="Verdana"/>
                                <w:b/>
                                <w:bCs/>
                                <w:color w:val="3B618E"/>
                                <w:sz w:val="62"/>
                                <w:szCs w:val="66"/>
                              </w:rPr>
                            </w:pPr>
                            <w:r>
                              <w:rPr>
                                <w:rFonts w:ascii="Verdana" w:hAnsi="Verdana"/>
                                <w:b/>
                                <w:bCs/>
                                <w:color w:val="3B618E"/>
                                <w:sz w:val="62"/>
                                <w:szCs w:val="66"/>
                              </w:rPr>
                              <w:t>Mate Crime</w:t>
                            </w:r>
                          </w:p>
                          <w:p w:rsidR="009B1BC1" w:rsidRPr="00666AFA" w:rsidRDefault="009B1BC1" w:rsidP="009B1BC1">
                            <w:pPr>
                              <w:widowControl w:val="0"/>
                              <w:rPr>
                                <w:rFonts w:ascii="Verdana" w:hAnsi="Verdana"/>
                                <w:b/>
                                <w:bCs/>
                                <w:color w:val="E36C0A"/>
                                <w:sz w:val="6"/>
                              </w:rPr>
                            </w:pPr>
                          </w:p>
                          <w:p w:rsidR="009B1BC1" w:rsidRPr="00666AFA" w:rsidRDefault="009B1BC1" w:rsidP="009B1BC1">
                            <w:pPr>
                              <w:widowControl w:val="0"/>
                              <w:spacing w:after="0" w:line="240" w:lineRule="auto"/>
                              <w:contextualSpacing/>
                              <w:jc w:val="center"/>
                              <w:rPr>
                                <w:rFonts w:ascii="Verdana" w:hAnsi="Verdana"/>
                                <w:b/>
                                <w:bCs/>
                                <w:color w:val="E36C0A"/>
                                <w:sz w:val="16"/>
                              </w:rPr>
                            </w:pPr>
                            <w:r w:rsidRPr="00666AFA">
                              <w:rPr>
                                <w:rFonts w:ascii="Verdana" w:hAnsi="Verdana"/>
                                <w:b/>
                                <w:bCs/>
                                <w:color w:val="E36C0A"/>
                                <w:sz w:val="16"/>
                              </w:rPr>
                              <w:t>(</w:t>
                            </w:r>
                            <w:r w:rsidR="000A30C9">
                              <w:rPr>
                                <w:rFonts w:ascii="Verdana" w:hAnsi="Verdana"/>
                                <w:b/>
                                <w:bCs/>
                                <w:color w:val="E36C0A"/>
                                <w:sz w:val="16"/>
                              </w:rPr>
                              <w:t>June</w:t>
                            </w:r>
                            <w:r w:rsidRPr="00666AFA">
                              <w:rPr>
                                <w:rFonts w:ascii="Verdana" w:hAnsi="Verdana"/>
                                <w:b/>
                                <w:bCs/>
                                <w:color w:val="E36C0A"/>
                                <w:sz w:val="16"/>
                              </w:rPr>
                              <w:t xml:space="preserve"> 2020)</w:t>
                            </w:r>
                          </w:p>
                          <w:p w:rsidR="009B1BC1" w:rsidRDefault="009B1BC1" w:rsidP="009B1BC1">
                            <w:pPr>
                              <w:widowControl w:val="0"/>
                              <w:jc w:val="center"/>
                              <w:rPr>
                                <w:rFonts w:ascii="Verdana" w:hAnsi="Verdana"/>
                                <w:b/>
                                <w:bCs/>
                                <w:color w:val="3B618E"/>
                                <w:sz w:val="46"/>
                                <w:szCs w:val="46"/>
                              </w:rPr>
                            </w:pPr>
                            <w:r>
                              <w:rPr>
                                <w:rFonts w:ascii="Verdana" w:hAnsi="Verdana"/>
                                <w:b/>
                                <w:bCs/>
                                <w:color w:val="3B618E"/>
                                <w:sz w:val="46"/>
                                <w:szCs w:val="46"/>
                              </w:rPr>
                              <w:t>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AAAF6E" id="_x0000_t202" coordsize="21600,21600" o:spt="202" path="m,l,21600r21600,l21600,xe">
                <v:stroke joinstyle="miter"/>
                <v:path gradientshapeok="t" o:connecttype="rect"/>
              </v:shapetype>
              <v:shape id="Text Box 5" o:spid="_x0000_s1026" type="#_x0000_t202" style="position:absolute;margin-left:120pt;margin-top:-49.5pt;width:371pt;height:66.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" filled="f" stroked="f" strokecolor="black [0]" insetpen="t">
                <v:textbox inset="2.88pt,2.88pt,2.88pt,2.88pt">
                  <w:txbxContent>
                    <w:p w:rsidR="009B1BC1" w:rsidRPr="0096505D" w:rsidRDefault="00C064AC" w:rsidP="009B1BC1">
                      <w:pPr>
                        <w:widowControl w:val="0"/>
                        <w:spacing w:after="0" w:line="240" w:lineRule="auto"/>
                        <w:contextualSpacing/>
                        <w:jc w:val="center"/>
                        <w:rPr>
                          <w:rFonts w:ascii="Verdana" w:hAnsi="Verdana"/>
                          <w:b/>
                          <w:bCs/>
                          <w:color w:val="3B618E"/>
                          <w:sz w:val="62"/>
                          <w:szCs w:val="66"/>
                        </w:rPr>
                      </w:pPr>
                      <w:r>
                        <w:rPr>
                          <w:rFonts w:ascii="Verdana" w:hAnsi="Verdana"/>
                          <w:b/>
                          <w:bCs/>
                          <w:color w:val="3B618E"/>
                          <w:sz w:val="62"/>
                          <w:szCs w:val="66"/>
                        </w:rPr>
                        <w:t>Mate Crime</w:t>
                      </w:r>
                    </w:p>
                    <w:p w:rsidR="009B1BC1" w:rsidRPr="00666AFA" w:rsidRDefault="009B1BC1" w:rsidP="009B1BC1">
                      <w:pPr>
                        <w:widowControl w:val="0"/>
                        <w:rPr>
                          <w:rFonts w:ascii="Verdana" w:hAnsi="Verdana"/>
                          <w:b/>
                          <w:bCs/>
                          <w:color w:val="E36C0A"/>
                          <w:sz w:val="6"/>
                        </w:rPr>
                      </w:pPr>
                    </w:p>
                    <w:p w:rsidR="009B1BC1" w:rsidRPr="00666AFA" w:rsidRDefault="009B1BC1" w:rsidP="009B1BC1">
                      <w:pPr>
                        <w:widowControl w:val="0"/>
                        <w:spacing w:after="0" w:line="240" w:lineRule="auto"/>
                        <w:contextualSpacing/>
                        <w:jc w:val="center"/>
                        <w:rPr>
                          <w:rFonts w:ascii="Verdana" w:hAnsi="Verdana"/>
                          <w:b/>
                          <w:bCs/>
                          <w:color w:val="E36C0A"/>
                          <w:sz w:val="16"/>
                        </w:rPr>
                      </w:pPr>
                      <w:r w:rsidRPr="00666AFA">
                        <w:rPr>
                          <w:rFonts w:ascii="Verdana" w:hAnsi="Verdana"/>
                          <w:b/>
                          <w:bCs/>
                          <w:color w:val="E36C0A"/>
                          <w:sz w:val="16"/>
                        </w:rPr>
                        <w:t>(</w:t>
                      </w:r>
                      <w:r w:rsidR="000A30C9">
                        <w:rPr>
                          <w:rFonts w:ascii="Verdana" w:hAnsi="Verdana"/>
                          <w:b/>
                          <w:bCs/>
                          <w:color w:val="E36C0A"/>
                          <w:sz w:val="16"/>
                        </w:rPr>
                        <w:t>June</w:t>
                      </w:r>
                      <w:bookmarkStart w:id="1" w:name="_GoBack"/>
                      <w:bookmarkEnd w:id="1"/>
                      <w:r w:rsidRPr="00666AFA">
                        <w:rPr>
                          <w:rFonts w:ascii="Verdana" w:hAnsi="Verdana"/>
                          <w:b/>
                          <w:bCs/>
                          <w:color w:val="E36C0A"/>
                          <w:sz w:val="16"/>
                        </w:rPr>
                        <w:t xml:space="preserve"> 2020)</w:t>
                      </w:r>
                    </w:p>
                    <w:p w:rsidR="009B1BC1" w:rsidRDefault="009B1BC1" w:rsidP="009B1BC1">
                      <w:pPr>
                        <w:widowControl w:val="0"/>
                        <w:jc w:val="center"/>
                        <w:rPr>
                          <w:rFonts w:ascii="Verdana" w:hAnsi="Verdana"/>
                          <w:b/>
                          <w:bCs/>
                          <w:color w:val="3B618E"/>
                          <w:sz w:val="46"/>
                          <w:szCs w:val="46"/>
                        </w:rPr>
                      </w:pPr>
                      <w:r>
                        <w:rPr>
                          <w:rFonts w:ascii="Verdana" w:hAnsi="Verdana"/>
                          <w:b/>
                          <w:bCs/>
                          <w:color w:val="3B618E"/>
                          <w:sz w:val="46"/>
                          <w:szCs w:val="46"/>
                        </w:rPr>
                        <w:t> </w:t>
                      </w:r>
                    </w:p>
                  </w:txbxContent>
                </v:textbox>
                <w10:wrap anchorx="margin"/>
              </v:shape>
            </w:pict>
          </mc:Fallback>
        </mc:AlternateContent>
      </w:r>
      <w:r w:rsidR="009B1BC1" w:rsidRPr="00FF7544">
        <w:rPr>
          <w:rFonts w:ascii="Times New Roman" w:hAnsi="Times New Roman"/>
          <w:noProof/>
          <w:color w:val="auto"/>
          <w:kern w:val="0"/>
          <w14:ligatures w14:val="none"/>
          <w14:cntxtAlts w14:val="0"/>
        </w:rPr>
        <mc:AlternateContent>
          <mc:Choice Requires="wps">
            <w:drawing>
              <wp:anchor distT="36576" distB="36576" distL="36576" distR="36576" simplePos="0" relativeHeight="251659264" behindDoc="0" locked="0" layoutInCell="1" allowOverlap="1" wp14:anchorId="2C4A404F" wp14:editId="3791DD0F">
                <wp:simplePos x="0" y="0"/>
                <wp:positionH relativeFrom="column">
                  <wp:posOffset>-571500</wp:posOffset>
                </wp:positionH>
                <wp:positionV relativeFrom="paragraph">
                  <wp:posOffset>257810</wp:posOffset>
                </wp:positionV>
                <wp:extent cx="6842125" cy="525780"/>
                <wp:effectExtent l="0" t="0" r="0"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525780"/>
                        </a:xfrm>
                        <a:prstGeom prst="rect">
                          <a:avLst/>
                        </a:prstGeom>
                        <a:solidFill>
                          <a:srgbClr val="3B618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D863CD" w:rsidRPr="00D863CD" w:rsidRDefault="00D863CD" w:rsidP="00D863CD">
                            <w:pPr>
                              <w:widowControl w:val="0"/>
                              <w:jc w:val="center"/>
                              <w:rPr>
                                <w:rFonts w:ascii="Berlin Sans FB Demi" w:hAnsi="Berlin Sans FB Demi"/>
                                <w:color w:val="ED7D31" w:themeColor="accent2"/>
                                <w:sz w:val="60"/>
                                <w:szCs w:val="60"/>
                                <w14:ligatures w14:val="none"/>
                              </w:rPr>
                            </w:pPr>
                            <w:r w:rsidRPr="00D863CD">
                              <w:rPr>
                                <w:rFonts w:ascii="Berlin Sans FB Demi" w:hAnsi="Berlin Sans FB Demi"/>
                                <w:color w:val="ED7D31" w:themeColor="accent2"/>
                                <w:sz w:val="60"/>
                                <w:szCs w:val="60"/>
                                <w14:ligatures w14:val="none"/>
                              </w:rPr>
                              <w:t>One Minute Guide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A404F" id="Text Box 6" o:spid="_x0000_s1027" type="#_x0000_t202" style="position:absolute;margin-left:-45pt;margin-top:20.3pt;width:538.75pt;height:41.4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" fillcolor="#3b618e" stroked="f" strokecolor="black [0]" insetpen="t">
                <v:shadow color="#eeece1"/>
                <v:textbox inset="2.88pt,2.88pt,2.88pt,2.88pt">
                  <w:txbxContent>
                    <w:p w:rsidR="00D863CD" w:rsidRPr="00D863CD" w:rsidRDefault="00D863CD" w:rsidP="00D863CD">
                      <w:pPr>
                        <w:widowControl w:val="0"/>
                        <w:jc w:val="center"/>
                        <w:rPr>
                          <w:rFonts w:ascii="Berlin Sans FB Demi" w:hAnsi="Berlin Sans FB Demi"/>
                          <w:color w:val="ED7D31" w:themeColor="accent2"/>
                          <w:sz w:val="60"/>
                          <w:szCs w:val="60"/>
                          <w14:ligatures w14:val="none"/>
                        </w:rPr>
                      </w:pPr>
                      <w:r w:rsidRPr="00D863CD">
                        <w:rPr>
                          <w:rFonts w:ascii="Berlin Sans FB Demi" w:hAnsi="Berlin Sans FB Demi"/>
                          <w:color w:val="ED7D31" w:themeColor="accent2"/>
                          <w:sz w:val="60"/>
                          <w:szCs w:val="60"/>
                          <w14:ligatures w14:val="none"/>
                        </w:rPr>
                        <w:t>One Minute Guide</w:t>
                      </w:r>
                    </w:p>
                  </w:txbxContent>
                </v:textbox>
              </v:shape>
            </w:pict>
          </mc:Fallback>
        </mc:AlternateContent>
      </w:r>
      <w:r w:rsidR="009B1BC1" w:rsidRPr="009B1BC1">
        <w:rPr>
          <w:rFonts w:ascii="Arial" w:hAnsi="Arial" w:cs="Arial"/>
          <w:noProof/>
        </w:rPr>
        <w:drawing>
          <wp:anchor distT="0" distB="0" distL="114300" distR="114300" simplePos="0" relativeHeight="251666432" behindDoc="0" locked="0" layoutInCell="1" allowOverlap="1" wp14:anchorId="76E7582B" wp14:editId="242E5898">
            <wp:simplePos x="0" y="0"/>
            <wp:positionH relativeFrom="margin">
              <wp:posOffset>-538480</wp:posOffset>
            </wp:positionH>
            <wp:positionV relativeFrom="paragraph">
              <wp:posOffset>-181610</wp:posOffset>
            </wp:positionV>
            <wp:extent cx="1906270" cy="39243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YSAB logo 2 Horizontal v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6270" cy="392430"/>
                    </a:xfrm>
                    <a:prstGeom prst="rect">
                      <a:avLst/>
                    </a:prstGeom>
                  </pic:spPr>
                </pic:pic>
              </a:graphicData>
            </a:graphic>
            <wp14:sizeRelH relativeFrom="page">
              <wp14:pctWidth>0</wp14:pctWidth>
            </wp14:sizeRelH>
            <wp14:sizeRelV relativeFrom="page">
              <wp14:pctHeight>0</wp14:pctHeight>
            </wp14:sizeRelV>
          </wp:anchor>
        </w:drawing>
      </w:r>
      <w:r w:rsidR="009B1BC1" w:rsidRPr="009B1BC1">
        <w:rPr>
          <w:rFonts w:ascii="Arial" w:hAnsi="Arial" w:cs="Arial"/>
          <w:noProof/>
        </w:rPr>
        <w:drawing>
          <wp:anchor distT="0" distB="0" distL="114300" distR="114300" simplePos="0" relativeHeight="251665408" behindDoc="0" locked="0" layoutInCell="1" allowOverlap="1" wp14:anchorId="42E943C5" wp14:editId="09D9B549">
            <wp:simplePos x="0" y="0"/>
            <wp:positionH relativeFrom="column">
              <wp:posOffset>-561975</wp:posOffset>
            </wp:positionH>
            <wp:positionV relativeFrom="paragraph">
              <wp:posOffset>-640080</wp:posOffset>
            </wp:positionV>
            <wp:extent cx="1897380" cy="408305"/>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7380" cy="408305"/>
                    </a:xfrm>
                    <a:prstGeom prst="rect">
                      <a:avLst/>
                    </a:prstGeom>
                  </pic:spPr>
                </pic:pic>
              </a:graphicData>
            </a:graphic>
          </wp:anchor>
        </w:drawing>
      </w:r>
    </w:p>
    <w:p w:rsidR="00D863CD" w:rsidRPr="00FF7544" w:rsidRDefault="00F46FA7" w:rsidP="00D863CD">
      <w:pPr>
        <w:rPr>
          <w:rFonts w:ascii="Arial" w:hAnsi="Arial" w:cs="Arial"/>
        </w:rPr>
      </w:pPr>
      <w:r w:rsidRPr="00FF7544">
        <w:rPr>
          <w:rFonts w:ascii="Times New Roman" w:hAnsi="Times New Roman"/>
          <w:noProof/>
          <w:color w:val="auto"/>
          <w:kern w:val="0"/>
          <w14:ligatures w14:val="none"/>
          <w14:cntxtAlts w14:val="0"/>
        </w:rPr>
        <w:drawing>
          <wp:anchor distT="36576" distB="36576" distL="36576" distR="36576" simplePos="0" relativeHeight="251661312" behindDoc="0" locked="0" layoutInCell="1" allowOverlap="1" wp14:anchorId="71DA516D" wp14:editId="5F72BFA7">
            <wp:simplePos x="0" y="0"/>
            <wp:positionH relativeFrom="column">
              <wp:posOffset>5815330</wp:posOffset>
            </wp:positionH>
            <wp:positionV relativeFrom="paragraph">
              <wp:posOffset>115570</wp:posOffset>
            </wp:positionV>
            <wp:extent cx="445135" cy="445135"/>
            <wp:effectExtent l="0" t="0" r="0" b="0"/>
            <wp:wrapNone/>
            <wp:docPr id="3" name="Picture 3" descr="icon_275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_2755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F7544">
        <w:rPr>
          <w:rFonts w:ascii="Times New Roman" w:hAnsi="Times New Roman"/>
          <w:noProof/>
          <w:color w:val="auto"/>
          <w:kern w:val="0"/>
          <w14:ligatures w14:val="none"/>
          <w14:cntxtAlts w14:val="0"/>
        </w:rPr>
        <w:drawing>
          <wp:anchor distT="36576" distB="36576" distL="36576" distR="36576" simplePos="0" relativeHeight="251662336" behindDoc="0" locked="0" layoutInCell="1" allowOverlap="1" wp14:anchorId="502F49A7" wp14:editId="4129594B">
            <wp:simplePos x="0" y="0"/>
            <wp:positionH relativeFrom="column">
              <wp:posOffset>-563880</wp:posOffset>
            </wp:positionH>
            <wp:positionV relativeFrom="paragraph">
              <wp:posOffset>114300</wp:posOffset>
            </wp:positionV>
            <wp:extent cx="445135" cy="445135"/>
            <wp:effectExtent l="0" t="0" r="0" b="0"/>
            <wp:wrapNone/>
            <wp:docPr id="2" name="Picture 2" descr="icon_275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_27551[1]"/>
                    <pic:cNvPicPr>
                      <a:picLocks noChangeAspect="1" noChangeArrowheads="1"/>
                    </pic:cNvPicPr>
                  </pic:nvPicPr>
                  <pic:blipFill>
                    <a:blip r:embed="rId10" cstate="print">
                      <a:duotone>
                        <a:prstClr val="black"/>
                        <a:schemeClr val="bg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863CD" w:rsidRPr="00FF7544" w:rsidRDefault="00D863CD" w:rsidP="00D863CD">
      <w:pPr>
        <w:rPr>
          <w:rFonts w:ascii="Arial" w:hAnsi="Arial" w:cs="Arial"/>
        </w:rPr>
      </w:pPr>
    </w:p>
    <w:p w:rsidR="00D863CD" w:rsidRPr="00FF7544" w:rsidRDefault="00D863CD" w:rsidP="00D863CD">
      <w:pPr>
        <w:rPr>
          <w:rFonts w:ascii="Arial" w:hAnsi="Arial" w:cs="Arial"/>
        </w:rPr>
        <w:sectPr w:rsidR="00D863CD" w:rsidRPr="00FF7544" w:rsidSect="004D351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pPr>
    </w:p>
    <w:p w:rsidR="00D863CD" w:rsidRPr="00FF7544" w:rsidRDefault="00D863CD" w:rsidP="00D863CD">
      <w:pPr>
        <w:rPr>
          <w:rFonts w:ascii="Arial" w:hAnsi="Arial" w:cs="Arial"/>
        </w:rPr>
      </w:pPr>
    </w:p>
    <w:p w:rsidR="00D863CD" w:rsidRPr="00FF7544" w:rsidRDefault="00D863CD" w:rsidP="00D863CD">
      <w:pPr>
        <w:ind w:left="-851" w:right="-755"/>
        <w:rPr>
          <w:rFonts w:ascii="Arial" w:hAnsi="Arial" w:cs="Arial"/>
        </w:rPr>
        <w:sectPr w:rsidR="00D863CD" w:rsidRPr="00FF7544" w:rsidSect="004D3518">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440" w:right="1440" w:bottom="1440" w:left="1440" w:header="708" w:footer="708" w:gutter="0"/>
          <w:cols w:space="708"/>
          <w:titlePg/>
          <w:docGrid w:linePitch="360"/>
        </w:sectPr>
      </w:pPr>
    </w:p>
    <w:p w:rsidR="00D863CD" w:rsidRPr="00E65874" w:rsidRDefault="00D863CD" w:rsidP="007F68F2">
      <w:pPr>
        <w:jc w:val="both"/>
        <w:rPr>
          <w:rFonts w:ascii="Arial" w:hAnsi="Arial" w:cs="Arial"/>
          <w:b/>
          <w:color w:val="5B9BD5" w:themeColor="accent1"/>
          <w:sz w:val="30"/>
        </w:rPr>
      </w:pPr>
      <w:r w:rsidRPr="00E65874">
        <w:rPr>
          <w:rFonts w:ascii="Arial" w:hAnsi="Arial" w:cs="Arial"/>
          <w:b/>
          <w:color w:val="5B9BD5" w:themeColor="accent1"/>
          <w:sz w:val="30"/>
        </w:rPr>
        <w:t xml:space="preserve">What is </w:t>
      </w:r>
      <w:r w:rsidR="005E02E0" w:rsidRPr="00856699">
        <w:rPr>
          <w:rFonts w:ascii="Arial" w:hAnsi="Arial" w:cs="Arial"/>
          <w:b/>
          <w:color w:val="5B9BD5" w:themeColor="accent1"/>
          <w:sz w:val="30"/>
        </w:rPr>
        <w:t>M</w:t>
      </w:r>
      <w:r w:rsidRPr="00E65874">
        <w:rPr>
          <w:rFonts w:ascii="Arial" w:hAnsi="Arial" w:cs="Arial"/>
          <w:b/>
          <w:color w:val="5B9BD5" w:themeColor="accent1"/>
          <w:sz w:val="30"/>
        </w:rPr>
        <w:t xml:space="preserve">ate </w:t>
      </w:r>
      <w:r w:rsidR="005E02E0" w:rsidRPr="00856699">
        <w:rPr>
          <w:rFonts w:ascii="Arial" w:hAnsi="Arial" w:cs="Arial"/>
          <w:b/>
          <w:color w:val="5B9BD5" w:themeColor="accent1"/>
          <w:sz w:val="30"/>
        </w:rPr>
        <w:t>C</w:t>
      </w:r>
      <w:r w:rsidRPr="00E65874">
        <w:rPr>
          <w:rFonts w:ascii="Arial" w:hAnsi="Arial" w:cs="Arial"/>
          <w:b/>
          <w:color w:val="5B9BD5" w:themeColor="accent1"/>
          <w:sz w:val="30"/>
        </w:rPr>
        <w:t>rime?</w:t>
      </w:r>
    </w:p>
    <w:p w:rsidR="00627D14" w:rsidRDefault="00627D14" w:rsidP="007F68F2">
      <w:pPr>
        <w:jc w:val="both"/>
        <w:rPr>
          <w:rFonts w:ascii="Arial" w:hAnsi="Arial" w:cs="Arial"/>
          <w:sz w:val="22"/>
        </w:rPr>
      </w:pPr>
      <w:r w:rsidRPr="00627D14">
        <w:rPr>
          <w:rFonts w:ascii="Arial" w:hAnsi="Arial" w:cs="Arial"/>
          <w:sz w:val="22"/>
        </w:rPr>
        <w:t>Mate Crime is a term used where people within communities, particularly people with learning disabilities, mental health issues or substance abuse issues, and older people are befriended with the intention of the</w:t>
      </w:r>
      <w:r w:rsidR="005E4978">
        <w:rPr>
          <w:rFonts w:ascii="Arial" w:hAnsi="Arial" w:cs="Arial"/>
          <w:sz w:val="22"/>
        </w:rPr>
        <w:t>m</w:t>
      </w:r>
      <w:r w:rsidRPr="00627D14">
        <w:rPr>
          <w:rFonts w:ascii="Arial" w:hAnsi="Arial" w:cs="Arial"/>
          <w:sz w:val="22"/>
        </w:rPr>
        <w:t xml:space="preserve"> being exploited</w:t>
      </w:r>
      <w:r w:rsidR="005E4978">
        <w:rPr>
          <w:rFonts w:ascii="Arial" w:hAnsi="Arial" w:cs="Arial"/>
          <w:sz w:val="22"/>
        </w:rPr>
        <w:t xml:space="preserve"> and abused</w:t>
      </w:r>
      <w:r w:rsidRPr="00627D14">
        <w:rPr>
          <w:rFonts w:ascii="Arial" w:hAnsi="Arial" w:cs="Arial"/>
          <w:sz w:val="22"/>
        </w:rPr>
        <w:t xml:space="preserve"> financially, physically</w:t>
      </w:r>
      <w:r w:rsidR="005E4978">
        <w:rPr>
          <w:rFonts w:ascii="Arial" w:hAnsi="Arial" w:cs="Arial"/>
          <w:sz w:val="22"/>
        </w:rPr>
        <w:t>, emotionally</w:t>
      </w:r>
      <w:r w:rsidRPr="00627D14">
        <w:rPr>
          <w:rFonts w:ascii="Arial" w:hAnsi="Arial" w:cs="Arial"/>
          <w:sz w:val="22"/>
        </w:rPr>
        <w:t xml:space="preserve"> or </w:t>
      </w:r>
      <w:r w:rsidR="005E4978">
        <w:rPr>
          <w:rFonts w:ascii="Arial" w:hAnsi="Arial" w:cs="Arial"/>
          <w:sz w:val="22"/>
        </w:rPr>
        <w:t>otherwise</w:t>
      </w:r>
      <w:r w:rsidRPr="00627D14">
        <w:rPr>
          <w:rFonts w:ascii="Arial" w:hAnsi="Arial" w:cs="Arial"/>
          <w:sz w:val="22"/>
        </w:rPr>
        <w:t xml:space="preserve"> </w:t>
      </w:r>
    </w:p>
    <w:p w:rsidR="00D863CD" w:rsidRPr="00E65874" w:rsidRDefault="005E0E74" w:rsidP="007F68F2">
      <w:pPr>
        <w:jc w:val="both"/>
        <w:rPr>
          <w:rFonts w:ascii="Arial" w:hAnsi="Arial" w:cs="Arial"/>
          <w:sz w:val="22"/>
        </w:rPr>
      </w:pPr>
      <w:r w:rsidRPr="005E0E74">
        <w:rPr>
          <w:rFonts w:ascii="Arial" w:hAnsi="Arial" w:cs="Arial"/>
          <w:sz w:val="22"/>
        </w:rPr>
        <w:t>Mate</w:t>
      </w:r>
      <w:r w:rsidR="00E65AB4">
        <w:rPr>
          <w:rFonts w:ascii="Arial" w:hAnsi="Arial" w:cs="Arial"/>
          <w:sz w:val="22"/>
        </w:rPr>
        <w:t xml:space="preserve"> Crime is a</w:t>
      </w:r>
      <w:r w:rsidR="005E4978">
        <w:rPr>
          <w:rFonts w:ascii="Arial" w:hAnsi="Arial" w:cs="Arial"/>
          <w:sz w:val="22"/>
        </w:rPr>
        <w:t>lso a</w:t>
      </w:r>
      <w:r w:rsidR="00E65AB4">
        <w:rPr>
          <w:rFonts w:ascii="Arial" w:hAnsi="Arial" w:cs="Arial"/>
          <w:sz w:val="22"/>
        </w:rPr>
        <w:t xml:space="preserve"> form of Disability </w:t>
      </w:r>
      <w:r w:rsidR="005E4978" w:rsidRPr="00856699">
        <w:rPr>
          <w:rFonts w:ascii="Arial" w:hAnsi="Arial" w:cs="Arial"/>
          <w:sz w:val="22"/>
        </w:rPr>
        <w:t>H</w:t>
      </w:r>
      <w:r w:rsidR="005E4978">
        <w:rPr>
          <w:rFonts w:ascii="Arial" w:hAnsi="Arial" w:cs="Arial"/>
          <w:sz w:val="22"/>
        </w:rPr>
        <w:t xml:space="preserve">ate </w:t>
      </w:r>
      <w:r w:rsidR="005E4978" w:rsidRPr="00856699">
        <w:rPr>
          <w:rFonts w:ascii="Arial" w:hAnsi="Arial" w:cs="Arial"/>
          <w:sz w:val="22"/>
        </w:rPr>
        <w:t>C</w:t>
      </w:r>
      <w:r w:rsidR="005E4978" w:rsidRPr="005E0E74">
        <w:rPr>
          <w:rFonts w:ascii="Arial" w:hAnsi="Arial" w:cs="Arial"/>
          <w:sz w:val="22"/>
        </w:rPr>
        <w:t>rime</w:t>
      </w:r>
      <w:r w:rsidR="00B54EA2">
        <w:rPr>
          <w:rFonts w:ascii="Arial" w:hAnsi="Arial" w:cs="Arial"/>
          <w:sz w:val="22"/>
        </w:rPr>
        <w:t xml:space="preserve">.  </w:t>
      </w:r>
      <w:r w:rsidR="00D863CD" w:rsidRPr="00E65874">
        <w:rPr>
          <w:rFonts w:ascii="Arial" w:hAnsi="Arial" w:cs="Arial"/>
          <w:sz w:val="22"/>
        </w:rPr>
        <w:t xml:space="preserve"> The perpetrator is likely to be perceived as a close friend, a carer or a family member and will use this relationship for exploitation.</w:t>
      </w:r>
    </w:p>
    <w:p w:rsidR="00D863CD" w:rsidRPr="00E65874" w:rsidRDefault="00C71343" w:rsidP="007F68F2">
      <w:pPr>
        <w:jc w:val="both"/>
        <w:rPr>
          <w:rFonts w:ascii="Arial" w:hAnsi="Arial" w:cs="Arial"/>
          <w:b/>
          <w:color w:val="5B9BD5" w:themeColor="accent1"/>
          <w:sz w:val="30"/>
        </w:rPr>
      </w:pPr>
      <w:r w:rsidRPr="00E65874">
        <w:rPr>
          <w:rFonts w:ascii="Arial" w:hAnsi="Arial" w:cs="Arial"/>
          <w:b/>
          <w:color w:val="5B9BD5" w:themeColor="accent1"/>
          <w:sz w:val="30"/>
        </w:rPr>
        <w:t>What might Mate Crime involve?</w:t>
      </w:r>
    </w:p>
    <w:p w:rsidR="00BE5093" w:rsidRDefault="00BE5093" w:rsidP="007F68F2">
      <w:pPr>
        <w:jc w:val="both"/>
        <w:rPr>
          <w:rFonts w:ascii="Arial" w:hAnsi="Arial" w:cs="Arial"/>
          <w:sz w:val="22"/>
        </w:rPr>
      </w:pPr>
      <w:r>
        <w:rPr>
          <w:rFonts w:ascii="Arial" w:hAnsi="Arial" w:cs="Arial"/>
          <w:sz w:val="22"/>
        </w:rPr>
        <w:t xml:space="preserve">Mate Crime </w:t>
      </w:r>
      <w:r w:rsidR="00C71343" w:rsidRPr="00E65874">
        <w:rPr>
          <w:rFonts w:ascii="Arial" w:hAnsi="Arial" w:cs="Arial"/>
          <w:sz w:val="22"/>
        </w:rPr>
        <w:t>involve</w:t>
      </w:r>
      <w:r>
        <w:rPr>
          <w:rFonts w:ascii="Arial" w:hAnsi="Arial" w:cs="Arial"/>
          <w:sz w:val="22"/>
        </w:rPr>
        <w:t>s</w:t>
      </w:r>
      <w:r w:rsidR="00C71343" w:rsidRPr="00E65874">
        <w:rPr>
          <w:rFonts w:ascii="Arial" w:hAnsi="Arial" w:cs="Arial"/>
          <w:sz w:val="22"/>
        </w:rPr>
        <w:t xml:space="preserve"> different types of abuse </w:t>
      </w:r>
      <w:r>
        <w:rPr>
          <w:rFonts w:ascii="Arial" w:hAnsi="Arial" w:cs="Arial"/>
          <w:sz w:val="22"/>
        </w:rPr>
        <w:t>including:</w:t>
      </w:r>
    </w:p>
    <w:p w:rsidR="00C71343" w:rsidRPr="00E65874" w:rsidRDefault="00C71343" w:rsidP="00625574">
      <w:pPr>
        <w:pStyle w:val="ListParagraph"/>
        <w:numPr>
          <w:ilvl w:val="0"/>
          <w:numId w:val="2"/>
        </w:numPr>
        <w:spacing w:line="240" w:lineRule="auto"/>
        <w:ind w:left="357" w:hanging="357"/>
        <w:jc w:val="both"/>
        <w:rPr>
          <w:rFonts w:ascii="Arial" w:hAnsi="Arial" w:cs="Arial"/>
          <w:b/>
          <w:sz w:val="22"/>
        </w:rPr>
      </w:pPr>
      <w:r w:rsidRPr="00E65874">
        <w:rPr>
          <w:rFonts w:ascii="Arial" w:hAnsi="Arial" w:cs="Arial"/>
          <w:b/>
          <w:sz w:val="22"/>
        </w:rPr>
        <w:t>Financial Abuse</w:t>
      </w:r>
    </w:p>
    <w:p w:rsidR="005E4978" w:rsidRPr="005E4978" w:rsidRDefault="007F68F2" w:rsidP="005E4978">
      <w:pPr>
        <w:jc w:val="both"/>
        <w:rPr>
          <w:rFonts w:ascii="Arial" w:hAnsi="Arial" w:cs="Arial"/>
          <w:sz w:val="22"/>
        </w:rPr>
      </w:pPr>
      <w:r w:rsidRPr="005E4978">
        <w:rPr>
          <w:rFonts w:ascii="Arial" w:hAnsi="Arial" w:cs="Arial"/>
          <w:sz w:val="22"/>
        </w:rPr>
        <w:t xml:space="preserve">Perpetrators might </w:t>
      </w:r>
    </w:p>
    <w:p w:rsidR="00C71343" w:rsidRPr="00BE5093" w:rsidRDefault="005E4978" w:rsidP="007F68F2">
      <w:pPr>
        <w:pStyle w:val="ListParagraph"/>
        <w:numPr>
          <w:ilvl w:val="0"/>
          <w:numId w:val="1"/>
        </w:numPr>
        <w:ind w:left="426" w:hanging="284"/>
        <w:jc w:val="both"/>
        <w:rPr>
          <w:rFonts w:ascii="Arial" w:hAnsi="Arial" w:cs="Arial"/>
          <w:sz w:val="22"/>
        </w:rPr>
      </w:pPr>
      <w:r>
        <w:rPr>
          <w:rFonts w:ascii="Arial" w:hAnsi="Arial" w:cs="Arial"/>
          <w:sz w:val="22"/>
        </w:rPr>
        <w:t>D</w:t>
      </w:r>
      <w:r w:rsidR="00E65AB4" w:rsidRPr="00BE5093">
        <w:rPr>
          <w:rFonts w:ascii="Arial" w:hAnsi="Arial" w:cs="Arial"/>
          <w:sz w:val="22"/>
        </w:rPr>
        <w:t>emand/</w:t>
      </w:r>
      <w:r w:rsidR="00BE5093">
        <w:rPr>
          <w:rFonts w:ascii="Arial" w:hAnsi="Arial" w:cs="Arial"/>
          <w:sz w:val="22"/>
        </w:rPr>
        <w:t>ask to be given</w:t>
      </w:r>
      <w:r w:rsidR="00C71343" w:rsidRPr="00BE5093">
        <w:rPr>
          <w:rFonts w:ascii="Arial" w:hAnsi="Arial" w:cs="Arial"/>
          <w:sz w:val="22"/>
        </w:rPr>
        <w:t xml:space="preserve"> money and then not pay it back</w:t>
      </w:r>
    </w:p>
    <w:p w:rsidR="00C71343" w:rsidRPr="00BE5093" w:rsidRDefault="005E4978" w:rsidP="007F68F2">
      <w:pPr>
        <w:pStyle w:val="ListParagraph"/>
        <w:numPr>
          <w:ilvl w:val="0"/>
          <w:numId w:val="1"/>
        </w:numPr>
        <w:ind w:left="426" w:hanging="284"/>
        <w:jc w:val="both"/>
        <w:rPr>
          <w:rFonts w:ascii="Arial" w:hAnsi="Arial" w:cs="Arial"/>
          <w:sz w:val="22"/>
        </w:rPr>
      </w:pPr>
      <w:r>
        <w:rPr>
          <w:rFonts w:ascii="Arial" w:hAnsi="Arial" w:cs="Arial"/>
          <w:sz w:val="22"/>
        </w:rPr>
        <w:t>M</w:t>
      </w:r>
      <w:r w:rsidR="00E65AB4" w:rsidRPr="00BE5093">
        <w:rPr>
          <w:rFonts w:ascii="Arial" w:hAnsi="Arial" w:cs="Arial"/>
          <w:sz w:val="22"/>
        </w:rPr>
        <w:t>isuse or borrow property</w:t>
      </w:r>
      <w:r>
        <w:rPr>
          <w:rFonts w:ascii="Arial" w:hAnsi="Arial" w:cs="Arial"/>
          <w:sz w:val="22"/>
        </w:rPr>
        <w:t xml:space="preserve"> and</w:t>
      </w:r>
      <w:r w:rsidR="00E65AB4" w:rsidRPr="00BE5093">
        <w:rPr>
          <w:rFonts w:ascii="Arial" w:hAnsi="Arial" w:cs="Arial"/>
          <w:sz w:val="22"/>
        </w:rPr>
        <w:t xml:space="preserve"> not return it</w:t>
      </w:r>
    </w:p>
    <w:p w:rsidR="00E65AB4" w:rsidRPr="00BE5093" w:rsidRDefault="005E4978" w:rsidP="007F68F2">
      <w:pPr>
        <w:pStyle w:val="ListParagraph"/>
        <w:numPr>
          <w:ilvl w:val="0"/>
          <w:numId w:val="1"/>
        </w:numPr>
        <w:ind w:left="426" w:hanging="284"/>
        <w:jc w:val="both"/>
        <w:rPr>
          <w:rFonts w:ascii="Arial" w:hAnsi="Arial" w:cs="Arial"/>
          <w:sz w:val="22"/>
        </w:rPr>
      </w:pPr>
      <w:r>
        <w:rPr>
          <w:rFonts w:ascii="Arial" w:hAnsi="Arial" w:cs="Arial"/>
          <w:sz w:val="22"/>
        </w:rPr>
        <w:t>T</w:t>
      </w:r>
      <w:r w:rsidR="007F68F2">
        <w:rPr>
          <w:rFonts w:ascii="Arial" w:hAnsi="Arial" w:cs="Arial"/>
          <w:sz w:val="22"/>
        </w:rPr>
        <w:t>ake</w:t>
      </w:r>
      <w:r w:rsidR="00E65AB4" w:rsidRPr="00BE5093">
        <w:rPr>
          <w:rFonts w:ascii="Arial" w:hAnsi="Arial" w:cs="Arial"/>
          <w:sz w:val="22"/>
        </w:rPr>
        <w:t xml:space="preserve"> their benefits from them</w:t>
      </w:r>
      <w:r w:rsidR="00C71343" w:rsidRPr="00BE5093">
        <w:rPr>
          <w:rFonts w:ascii="Arial" w:hAnsi="Arial" w:cs="Arial"/>
          <w:sz w:val="22"/>
        </w:rPr>
        <w:t xml:space="preserve"> </w:t>
      </w:r>
    </w:p>
    <w:p w:rsidR="00C71343" w:rsidRPr="00BE5093" w:rsidRDefault="005E4978" w:rsidP="000262F3">
      <w:pPr>
        <w:pStyle w:val="ListParagraph"/>
        <w:numPr>
          <w:ilvl w:val="0"/>
          <w:numId w:val="1"/>
        </w:numPr>
        <w:spacing w:line="286" w:lineRule="auto"/>
        <w:ind w:left="426" w:hanging="284"/>
        <w:contextualSpacing w:val="0"/>
        <w:jc w:val="both"/>
        <w:rPr>
          <w:rFonts w:ascii="Arial" w:hAnsi="Arial" w:cs="Arial"/>
          <w:sz w:val="22"/>
        </w:rPr>
      </w:pPr>
      <w:r>
        <w:rPr>
          <w:rFonts w:ascii="Arial" w:hAnsi="Arial" w:cs="Arial"/>
          <w:sz w:val="22"/>
        </w:rPr>
        <w:t>C</w:t>
      </w:r>
      <w:r w:rsidR="00C71343" w:rsidRPr="00BE5093">
        <w:rPr>
          <w:rFonts w:ascii="Arial" w:hAnsi="Arial" w:cs="Arial"/>
          <w:sz w:val="22"/>
        </w:rPr>
        <w:t xml:space="preserve">lear </w:t>
      </w:r>
      <w:r w:rsidR="00E65AB4" w:rsidRPr="00BE5093">
        <w:rPr>
          <w:rFonts w:ascii="Arial" w:hAnsi="Arial" w:cs="Arial"/>
          <w:sz w:val="22"/>
        </w:rPr>
        <w:t xml:space="preserve">their </w:t>
      </w:r>
      <w:r w:rsidR="00C71343" w:rsidRPr="00BE5093">
        <w:rPr>
          <w:rFonts w:ascii="Arial" w:hAnsi="Arial" w:cs="Arial"/>
          <w:sz w:val="22"/>
        </w:rPr>
        <w:t>cupboards of food, alcohol or other purchases</w:t>
      </w:r>
    </w:p>
    <w:p w:rsidR="00C71343" w:rsidRPr="00E65874" w:rsidRDefault="00C71343" w:rsidP="00625574">
      <w:pPr>
        <w:pStyle w:val="ListParagraph"/>
        <w:numPr>
          <w:ilvl w:val="0"/>
          <w:numId w:val="2"/>
        </w:numPr>
        <w:spacing w:line="240" w:lineRule="auto"/>
        <w:ind w:left="357" w:hanging="357"/>
        <w:jc w:val="both"/>
        <w:rPr>
          <w:rFonts w:ascii="Arial" w:hAnsi="Arial" w:cs="Arial"/>
          <w:b/>
          <w:sz w:val="22"/>
        </w:rPr>
      </w:pPr>
      <w:r w:rsidRPr="00E65874">
        <w:rPr>
          <w:rFonts w:ascii="Arial" w:hAnsi="Arial" w:cs="Arial"/>
          <w:b/>
          <w:sz w:val="22"/>
        </w:rPr>
        <w:t>Physical Abuse</w:t>
      </w:r>
    </w:p>
    <w:p w:rsidR="005E4978" w:rsidRPr="005E4978" w:rsidRDefault="00BE5093" w:rsidP="005E4978">
      <w:pPr>
        <w:jc w:val="both"/>
        <w:rPr>
          <w:rFonts w:ascii="Arial" w:hAnsi="Arial" w:cs="Arial"/>
          <w:sz w:val="22"/>
        </w:rPr>
      </w:pPr>
      <w:r w:rsidRPr="005E4978">
        <w:rPr>
          <w:rFonts w:ascii="Arial" w:hAnsi="Arial" w:cs="Arial"/>
          <w:sz w:val="22"/>
        </w:rPr>
        <w:t>The person may be</w:t>
      </w:r>
      <w:r w:rsidR="00C71343" w:rsidRPr="005E4978">
        <w:rPr>
          <w:rFonts w:ascii="Arial" w:hAnsi="Arial" w:cs="Arial"/>
          <w:sz w:val="22"/>
        </w:rPr>
        <w:t xml:space="preserve"> </w:t>
      </w:r>
    </w:p>
    <w:p w:rsidR="00C71343" w:rsidRPr="007F68F2" w:rsidRDefault="005E4978" w:rsidP="007F68F2">
      <w:pPr>
        <w:pStyle w:val="ListParagraph"/>
        <w:numPr>
          <w:ilvl w:val="0"/>
          <w:numId w:val="1"/>
        </w:numPr>
        <w:ind w:left="426" w:hanging="284"/>
        <w:jc w:val="both"/>
        <w:rPr>
          <w:rFonts w:ascii="Arial" w:hAnsi="Arial" w:cs="Arial"/>
          <w:sz w:val="22"/>
        </w:rPr>
      </w:pPr>
      <w:r>
        <w:rPr>
          <w:rFonts w:ascii="Arial" w:hAnsi="Arial" w:cs="Arial"/>
          <w:sz w:val="22"/>
        </w:rPr>
        <w:t>P</w:t>
      </w:r>
      <w:r w:rsidR="00C71343" w:rsidRPr="007F68F2">
        <w:rPr>
          <w:rFonts w:ascii="Arial" w:hAnsi="Arial" w:cs="Arial"/>
          <w:sz w:val="22"/>
        </w:rPr>
        <w:t>hysic</w:t>
      </w:r>
      <w:r w:rsidR="00BE5093" w:rsidRPr="007F68F2">
        <w:rPr>
          <w:rFonts w:ascii="Arial" w:hAnsi="Arial" w:cs="Arial"/>
          <w:sz w:val="22"/>
        </w:rPr>
        <w:t>ally harmed for the amusement by the perpetrator or associates</w:t>
      </w:r>
    </w:p>
    <w:p w:rsidR="00C71343" w:rsidRPr="007F68F2" w:rsidRDefault="005E4978" w:rsidP="007F68F2">
      <w:pPr>
        <w:pStyle w:val="ListParagraph"/>
        <w:numPr>
          <w:ilvl w:val="0"/>
          <w:numId w:val="1"/>
        </w:numPr>
        <w:spacing w:line="286" w:lineRule="auto"/>
        <w:ind w:left="426" w:hanging="284"/>
        <w:contextualSpacing w:val="0"/>
        <w:jc w:val="both"/>
        <w:rPr>
          <w:rFonts w:ascii="Arial" w:hAnsi="Arial" w:cs="Arial"/>
          <w:sz w:val="22"/>
        </w:rPr>
      </w:pPr>
      <w:r>
        <w:rPr>
          <w:rFonts w:ascii="Arial" w:hAnsi="Arial" w:cs="Arial"/>
          <w:sz w:val="22"/>
        </w:rPr>
        <w:t>S</w:t>
      </w:r>
      <w:r w:rsidR="00C71343" w:rsidRPr="007F68F2">
        <w:rPr>
          <w:rFonts w:ascii="Arial" w:hAnsi="Arial" w:cs="Arial"/>
          <w:sz w:val="22"/>
        </w:rPr>
        <w:t>eriously injured which may ultimately result in death</w:t>
      </w:r>
    </w:p>
    <w:p w:rsidR="00C71343" w:rsidRPr="00E65AB4" w:rsidRDefault="00C71343" w:rsidP="00625574">
      <w:pPr>
        <w:pStyle w:val="ListParagraph"/>
        <w:numPr>
          <w:ilvl w:val="0"/>
          <w:numId w:val="2"/>
        </w:numPr>
        <w:spacing w:line="240" w:lineRule="auto"/>
        <w:ind w:left="357" w:hanging="357"/>
        <w:jc w:val="both"/>
        <w:rPr>
          <w:rFonts w:ascii="Arial" w:hAnsi="Arial" w:cs="Arial"/>
          <w:b/>
          <w:sz w:val="22"/>
        </w:rPr>
      </w:pPr>
      <w:r w:rsidRPr="00E65AB4">
        <w:rPr>
          <w:rFonts w:ascii="Arial" w:hAnsi="Arial" w:cs="Arial"/>
          <w:b/>
          <w:sz w:val="22"/>
        </w:rPr>
        <w:t>Emotional Abuse</w:t>
      </w:r>
    </w:p>
    <w:p w:rsidR="005E4978" w:rsidRPr="005E4978" w:rsidRDefault="005E4978" w:rsidP="005E4978">
      <w:pPr>
        <w:jc w:val="both"/>
        <w:rPr>
          <w:rFonts w:ascii="Arial" w:hAnsi="Arial" w:cs="Arial"/>
          <w:sz w:val="22"/>
        </w:rPr>
      </w:pPr>
      <w:r w:rsidRPr="005E4978">
        <w:rPr>
          <w:rFonts w:ascii="Arial" w:hAnsi="Arial" w:cs="Arial"/>
          <w:sz w:val="22"/>
        </w:rPr>
        <w:t>Perpetrators might</w:t>
      </w:r>
      <w:r>
        <w:rPr>
          <w:rFonts w:ascii="Arial" w:hAnsi="Arial" w:cs="Arial"/>
          <w:sz w:val="22"/>
        </w:rPr>
        <w:t>:</w:t>
      </w:r>
    </w:p>
    <w:p w:rsidR="00AE696B" w:rsidRPr="007F68F2" w:rsidRDefault="00AB2AE7" w:rsidP="007F68F2">
      <w:pPr>
        <w:pStyle w:val="ListParagraph"/>
        <w:numPr>
          <w:ilvl w:val="0"/>
          <w:numId w:val="1"/>
        </w:numPr>
        <w:ind w:left="426" w:hanging="284"/>
        <w:jc w:val="both"/>
        <w:rPr>
          <w:rFonts w:ascii="Arial" w:hAnsi="Arial" w:cs="Arial"/>
          <w:sz w:val="22"/>
        </w:rPr>
      </w:pPr>
      <w:r w:rsidRPr="007F68F2">
        <w:rPr>
          <w:rFonts w:ascii="Arial" w:hAnsi="Arial" w:cs="Arial"/>
          <w:sz w:val="22"/>
        </w:rPr>
        <w:t>Manipulate or mislead the person</w:t>
      </w:r>
    </w:p>
    <w:p w:rsidR="00AB2AE7" w:rsidRPr="007F68F2" w:rsidRDefault="00AB2AE7" w:rsidP="007F68F2">
      <w:pPr>
        <w:pStyle w:val="ListParagraph"/>
        <w:numPr>
          <w:ilvl w:val="0"/>
          <w:numId w:val="1"/>
        </w:numPr>
        <w:ind w:left="426" w:hanging="284"/>
        <w:jc w:val="both"/>
        <w:rPr>
          <w:rFonts w:ascii="Arial" w:hAnsi="Arial" w:cs="Arial"/>
          <w:sz w:val="22"/>
        </w:rPr>
      </w:pPr>
      <w:r w:rsidRPr="007F68F2">
        <w:rPr>
          <w:rFonts w:ascii="Arial" w:hAnsi="Arial" w:cs="Arial"/>
          <w:sz w:val="22"/>
        </w:rPr>
        <w:t>Make them feel worthless</w:t>
      </w:r>
    </w:p>
    <w:p w:rsidR="00AB2AE7" w:rsidRPr="007F68F2" w:rsidRDefault="00AB2AE7" w:rsidP="007F68F2">
      <w:pPr>
        <w:pStyle w:val="ListParagraph"/>
        <w:numPr>
          <w:ilvl w:val="0"/>
          <w:numId w:val="1"/>
        </w:numPr>
        <w:ind w:left="426" w:hanging="284"/>
        <w:jc w:val="both"/>
        <w:rPr>
          <w:rFonts w:ascii="Arial" w:hAnsi="Arial" w:cs="Arial"/>
          <w:sz w:val="22"/>
        </w:rPr>
      </w:pPr>
      <w:r w:rsidRPr="007F68F2">
        <w:rPr>
          <w:rFonts w:ascii="Arial" w:hAnsi="Arial" w:cs="Arial"/>
          <w:sz w:val="22"/>
        </w:rPr>
        <w:t>Call them names</w:t>
      </w:r>
    </w:p>
    <w:p w:rsidR="00AB2AE7" w:rsidRPr="007F68F2" w:rsidRDefault="00AB2AE7" w:rsidP="007F68F2">
      <w:pPr>
        <w:pStyle w:val="ListParagraph"/>
        <w:numPr>
          <w:ilvl w:val="0"/>
          <w:numId w:val="1"/>
        </w:numPr>
        <w:ind w:left="426" w:hanging="284"/>
        <w:jc w:val="both"/>
        <w:rPr>
          <w:rFonts w:ascii="Arial" w:hAnsi="Arial" w:cs="Arial"/>
          <w:sz w:val="22"/>
        </w:rPr>
      </w:pPr>
      <w:r w:rsidRPr="007F68F2">
        <w:rPr>
          <w:rFonts w:ascii="Arial" w:hAnsi="Arial" w:cs="Arial"/>
          <w:sz w:val="22"/>
        </w:rPr>
        <w:t>Groom the person for criminal offences</w:t>
      </w:r>
    </w:p>
    <w:p w:rsidR="00AB2AE7" w:rsidRPr="00870C8A" w:rsidRDefault="00AB2AE7" w:rsidP="00625574">
      <w:pPr>
        <w:pStyle w:val="ListParagraph"/>
        <w:numPr>
          <w:ilvl w:val="0"/>
          <w:numId w:val="2"/>
        </w:numPr>
        <w:spacing w:line="240" w:lineRule="auto"/>
        <w:ind w:left="357" w:hanging="357"/>
        <w:jc w:val="both"/>
        <w:rPr>
          <w:rFonts w:ascii="Arial" w:hAnsi="Arial" w:cs="Arial"/>
          <w:b/>
          <w:sz w:val="22"/>
        </w:rPr>
      </w:pPr>
      <w:r w:rsidRPr="00870C8A">
        <w:rPr>
          <w:rFonts w:ascii="Arial" w:hAnsi="Arial" w:cs="Arial"/>
          <w:b/>
          <w:sz w:val="22"/>
        </w:rPr>
        <w:t>Sexual Abuse</w:t>
      </w:r>
    </w:p>
    <w:p w:rsidR="00AB2AE7" w:rsidRPr="005E4978" w:rsidRDefault="00AB2AE7" w:rsidP="005E4978">
      <w:pPr>
        <w:jc w:val="both"/>
        <w:rPr>
          <w:rFonts w:ascii="Arial" w:hAnsi="Arial" w:cs="Arial"/>
          <w:sz w:val="22"/>
        </w:rPr>
      </w:pPr>
      <w:r w:rsidRPr="005E4978">
        <w:rPr>
          <w:rFonts w:ascii="Arial" w:hAnsi="Arial" w:cs="Arial"/>
          <w:sz w:val="22"/>
        </w:rPr>
        <w:t>The person might be:</w:t>
      </w:r>
    </w:p>
    <w:p w:rsidR="00AB2AE7" w:rsidRPr="007F68F2" w:rsidRDefault="00AB2AE7" w:rsidP="007F68F2">
      <w:pPr>
        <w:pStyle w:val="ListParagraph"/>
        <w:numPr>
          <w:ilvl w:val="0"/>
          <w:numId w:val="1"/>
        </w:numPr>
        <w:ind w:left="426" w:hanging="284"/>
        <w:jc w:val="both"/>
        <w:rPr>
          <w:rFonts w:ascii="Arial" w:hAnsi="Arial" w:cs="Arial"/>
          <w:sz w:val="22"/>
        </w:rPr>
      </w:pPr>
      <w:r w:rsidRPr="007F68F2">
        <w:rPr>
          <w:rFonts w:ascii="Arial" w:hAnsi="Arial" w:cs="Arial"/>
          <w:sz w:val="22"/>
        </w:rPr>
        <w:t>Sexually exploited by someone they think is their friend or partner</w:t>
      </w:r>
    </w:p>
    <w:p w:rsidR="00B54EA2" w:rsidRDefault="00AB2AE7" w:rsidP="00B54EA2">
      <w:pPr>
        <w:pStyle w:val="ListParagraph"/>
        <w:numPr>
          <w:ilvl w:val="0"/>
          <w:numId w:val="1"/>
        </w:numPr>
        <w:ind w:left="426" w:hanging="284"/>
        <w:jc w:val="both"/>
        <w:rPr>
          <w:rFonts w:ascii="Arial" w:hAnsi="Arial" w:cs="Arial"/>
          <w:sz w:val="22"/>
        </w:rPr>
      </w:pPr>
      <w:r w:rsidRPr="007F68F2">
        <w:rPr>
          <w:rFonts w:ascii="Arial" w:hAnsi="Arial" w:cs="Arial"/>
          <w:sz w:val="22"/>
        </w:rPr>
        <w:t>Persuaded to perform sexual acts they do not feel comfortable with</w:t>
      </w:r>
    </w:p>
    <w:p w:rsidR="00B54EA2" w:rsidRPr="007F68F2" w:rsidRDefault="00B54EA2" w:rsidP="00B54EA2">
      <w:pPr>
        <w:pStyle w:val="ListParagraph"/>
        <w:numPr>
          <w:ilvl w:val="0"/>
          <w:numId w:val="1"/>
        </w:numPr>
        <w:ind w:left="426" w:hanging="284"/>
        <w:jc w:val="both"/>
        <w:rPr>
          <w:rFonts w:ascii="Arial" w:hAnsi="Arial" w:cs="Arial"/>
          <w:sz w:val="22"/>
        </w:rPr>
      </w:pPr>
      <w:r w:rsidRPr="007F68F2">
        <w:rPr>
          <w:rFonts w:ascii="Arial" w:hAnsi="Arial" w:cs="Arial"/>
          <w:sz w:val="22"/>
        </w:rPr>
        <w:t>Coerced into prostitution</w:t>
      </w:r>
    </w:p>
    <w:p w:rsidR="00D67C2D" w:rsidRPr="00E65874" w:rsidRDefault="00D67C2D" w:rsidP="007F68F2">
      <w:pPr>
        <w:jc w:val="both"/>
        <w:rPr>
          <w:rFonts w:ascii="Arial" w:hAnsi="Arial" w:cs="Arial"/>
          <w:b/>
          <w:color w:val="5B9BD5" w:themeColor="accent1"/>
          <w:sz w:val="30"/>
        </w:rPr>
      </w:pPr>
      <w:r w:rsidRPr="00E65874">
        <w:rPr>
          <w:rFonts w:ascii="Arial" w:hAnsi="Arial" w:cs="Arial"/>
          <w:b/>
          <w:color w:val="5B9BD5" w:themeColor="accent1"/>
          <w:sz w:val="30"/>
        </w:rPr>
        <w:t>Who might be vulnerable to Mate Crime?</w:t>
      </w:r>
    </w:p>
    <w:p w:rsidR="00D67C2D" w:rsidRPr="00E65874" w:rsidRDefault="00D67C2D" w:rsidP="007F68F2">
      <w:pPr>
        <w:jc w:val="both"/>
        <w:rPr>
          <w:rFonts w:ascii="Arial" w:hAnsi="Arial" w:cs="Arial"/>
          <w:sz w:val="22"/>
        </w:rPr>
      </w:pPr>
      <w:r w:rsidRPr="00E65874">
        <w:rPr>
          <w:rFonts w:ascii="Arial" w:hAnsi="Arial" w:cs="Arial"/>
          <w:sz w:val="22"/>
        </w:rPr>
        <w:t>People who are more v</w:t>
      </w:r>
      <w:r w:rsidR="00BE5093">
        <w:rPr>
          <w:rFonts w:ascii="Arial" w:hAnsi="Arial" w:cs="Arial"/>
          <w:sz w:val="22"/>
        </w:rPr>
        <w:t xml:space="preserve">ulnerable to Mate Crime </w:t>
      </w:r>
      <w:r w:rsidR="00625574">
        <w:rPr>
          <w:rFonts w:ascii="Arial" w:hAnsi="Arial" w:cs="Arial"/>
          <w:sz w:val="22"/>
        </w:rPr>
        <w:t>include p</w:t>
      </w:r>
      <w:r w:rsidR="00BE5093">
        <w:rPr>
          <w:rFonts w:ascii="Arial" w:hAnsi="Arial" w:cs="Arial"/>
          <w:sz w:val="22"/>
        </w:rPr>
        <w:t>eople</w:t>
      </w:r>
      <w:r w:rsidRPr="00E65874">
        <w:rPr>
          <w:rFonts w:ascii="Arial" w:hAnsi="Arial" w:cs="Arial"/>
          <w:sz w:val="22"/>
        </w:rPr>
        <w:t>:</w:t>
      </w:r>
    </w:p>
    <w:p w:rsidR="00D67C2D" w:rsidRPr="00E65874" w:rsidRDefault="00D67C2D" w:rsidP="007F68F2">
      <w:pPr>
        <w:pStyle w:val="ListParagraph"/>
        <w:numPr>
          <w:ilvl w:val="0"/>
          <w:numId w:val="1"/>
        </w:numPr>
        <w:ind w:left="426" w:hanging="284"/>
        <w:jc w:val="both"/>
        <w:rPr>
          <w:rFonts w:ascii="Arial" w:hAnsi="Arial" w:cs="Arial"/>
          <w:sz w:val="22"/>
        </w:rPr>
      </w:pPr>
      <w:r w:rsidRPr="00E65874">
        <w:rPr>
          <w:rFonts w:ascii="Arial" w:hAnsi="Arial" w:cs="Arial"/>
          <w:sz w:val="22"/>
        </w:rPr>
        <w:t>With no close family or friends</w:t>
      </w:r>
    </w:p>
    <w:p w:rsidR="00D67C2D" w:rsidRPr="00E65874" w:rsidRDefault="00D67C2D" w:rsidP="007F68F2">
      <w:pPr>
        <w:pStyle w:val="ListParagraph"/>
        <w:numPr>
          <w:ilvl w:val="0"/>
          <w:numId w:val="1"/>
        </w:numPr>
        <w:ind w:left="426" w:hanging="284"/>
        <w:jc w:val="both"/>
        <w:rPr>
          <w:rFonts w:ascii="Arial" w:hAnsi="Arial" w:cs="Arial"/>
          <w:sz w:val="22"/>
        </w:rPr>
      </w:pPr>
      <w:r w:rsidRPr="00E65874">
        <w:rPr>
          <w:rFonts w:ascii="Arial" w:hAnsi="Arial" w:cs="Arial"/>
          <w:sz w:val="22"/>
        </w:rPr>
        <w:t>With a physical disability</w:t>
      </w:r>
    </w:p>
    <w:p w:rsidR="00D67C2D" w:rsidRDefault="00D67C2D" w:rsidP="007F68F2">
      <w:pPr>
        <w:pStyle w:val="ListParagraph"/>
        <w:numPr>
          <w:ilvl w:val="0"/>
          <w:numId w:val="1"/>
        </w:numPr>
        <w:ind w:left="426" w:hanging="284"/>
        <w:jc w:val="both"/>
        <w:rPr>
          <w:rFonts w:ascii="Arial" w:hAnsi="Arial" w:cs="Arial"/>
          <w:sz w:val="22"/>
        </w:rPr>
      </w:pPr>
      <w:r w:rsidRPr="00E65874">
        <w:rPr>
          <w:rFonts w:ascii="Arial" w:hAnsi="Arial" w:cs="Arial"/>
          <w:sz w:val="22"/>
        </w:rPr>
        <w:t xml:space="preserve">With a learning </w:t>
      </w:r>
      <w:r w:rsidR="00C8100F" w:rsidRPr="00E65874">
        <w:rPr>
          <w:rFonts w:ascii="Arial" w:hAnsi="Arial" w:cs="Arial"/>
          <w:sz w:val="22"/>
        </w:rPr>
        <w:t>disability</w:t>
      </w:r>
    </w:p>
    <w:p w:rsidR="00870C8A" w:rsidRPr="00E65874" w:rsidRDefault="00870C8A" w:rsidP="007F68F2">
      <w:pPr>
        <w:pStyle w:val="ListParagraph"/>
        <w:numPr>
          <w:ilvl w:val="0"/>
          <w:numId w:val="1"/>
        </w:numPr>
        <w:ind w:left="426" w:hanging="284"/>
        <w:jc w:val="both"/>
        <w:rPr>
          <w:rFonts w:ascii="Arial" w:hAnsi="Arial" w:cs="Arial"/>
          <w:sz w:val="22"/>
        </w:rPr>
      </w:pPr>
      <w:r>
        <w:rPr>
          <w:rFonts w:ascii="Arial" w:hAnsi="Arial" w:cs="Arial"/>
          <w:sz w:val="22"/>
        </w:rPr>
        <w:t>With verbal communication constraints</w:t>
      </w:r>
    </w:p>
    <w:p w:rsidR="00D67C2D" w:rsidRPr="00E65874" w:rsidRDefault="00D67C2D" w:rsidP="007F68F2">
      <w:pPr>
        <w:pStyle w:val="ListParagraph"/>
        <w:numPr>
          <w:ilvl w:val="0"/>
          <w:numId w:val="1"/>
        </w:numPr>
        <w:ind w:left="426" w:hanging="284"/>
        <w:jc w:val="both"/>
        <w:rPr>
          <w:rFonts w:ascii="Arial" w:hAnsi="Arial" w:cs="Arial"/>
          <w:sz w:val="22"/>
        </w:rPr>
      </w:pPr>
      <w:r w:rsidRPr="00E65874">
        <w:rPr>
          <w:rFonts w:ascii="Arial" w:hAnsi="Arial" w:cs="Arial"/>
          <w:sz w:val="22"/>
        </w:rPr>
        <w:t>Experiencing mental health issues</w:t>
      </w:r>
    </w:p>
    <w:p w:rsidR="00D67C2D" w:rsidRPr="00E65874" w:rsidRDefault="00BE5093" w:rsidP="007F68F2">
      <w:pPr>
        <w:pStyle w:val="ListParagraph"/>
        <w:numPr>
          <w:ilvl w:val="0"/>
          <w:numId w:val="1"/>
        </w:numPr>
        <w:ind w:left="426" w:hanging="284"/>
        <w:jc w:val="both"/>
        <w:rPr>
          <w:rFonts w:ascii="Arial" w:hAnsi="Arial" w:cs="Arial"/>
          <w:sz w:val="22"/>
        </w:rPr>
      </w:pPr>
      <w:r>
        <w:rPr>
          <w:rFonts w:ascii="Arial" w:hAnsi="Arial" w:cs="Arial"/>
          <w:sz w:val="22"/>
        </w:rPr>
        <w:t>Who misuse</w:t>
      </w:r>
      <w:r w:rsidR="00D67C2D" w:rsidRPr="00E65874">
        <w:rPr>
          <w:rFonts w:ascii="Arial" w:hAnsi="Arial" w:cs="Arial"/>
          <w:sz w:val="22"/>
        </w:rPr>
        <w:t xml:space="preserve"> drugs and/or alcohol</w:t>
      </w:r>
    </w:p>
    <w:p w:rsidR="00D67C2D" w:rsidRPr="00E65874" w:rsidRDefault="00E65AB4" w:rsidP="007F68F2">
      <w:pPr>
        <w:pStyle w:val="ListParagraph"/>
        <w:numPr>
          <w:ilvl w:val="0"/>
          <w:numId w:val="1"/>
        </w:numPr>
        <w:ind w:left="426" w:hanging="284"/>
        <w:jc w:val="both"/>
        <w:rPr>
          <w:rFonts w:ascii="Arial" w:hAnsi="Arial" w:cs="Arial"/>
          <w:sz w:val="22"/>
        </w:rPr>
      </w:pPr>
      <w:r w:rsidRPr="00856699">
        <w:rPr>
          <w:rFonts w:ascii="Arial" w:hAnsi="Arial" w:cs="Arial"/>
          <w:sz w:val="22"/>
        </w:rPr>
        <w:t>Who</w:t>
      </w:r>
      <w:r>
        <w:rPr>
          <w:rFonts w:ascii="Arial" w:hAnsi="Arial" w:cs="Arial"/>
          <w:sz w:val="22"/>
        </w:rPr>
        <w:t xml:space="preserve"> </w:t>
      </w:r>
      <w:r w:rsidR="00C8100F" w:rsidRPr="00E65874">
        <w:rPr>
          <w:rFonts w:ascii="Arial" w:hAnsi="Arial" w:cs="Arial"/>
          <w:sz w:val="22"/>
        </w:rPr>
        <w:t>are</w:t>
      </w:r>
      <w:r w:rsidR="00D67C2D" w:rsidRPr="00E65874">
        <w:rPr>
          <w:rFonts w:ascii="Arial" w:hAnsi="Arial" w:cs="Arial"/>
          <w:sz w:val="22"/>
        </w:rPr>
        <w:t xml:space="preserve"> isolated from the community</w:t>
      </w:r>
    </w:p>
    <w:p w:rsidR="00D67C2D" w:rsidRPr="00E65874" w:rsidRDefault="00C8100F" w:rsidP="007F68F2">
      <w:pPr>
        <w:pStyle w:val="ListParagraph"/>
        <w:numPr>
          <w:ilvl w:val="0"/>
          <w:numId w:val="1"/>
        </w:numPr>
        <w:ind w:left="426" w:hanging="284"/>
        <w:jc w:val="both"/>
        <w:rPr>
          <w:rFonts w:ascii="Arial" w:hAnsi="Arial" w:cs="Arial"/>
          <w:sz w:val="22"/>
        </w:rPr>
      </w:pPr>
      <w:r w:rsidRPr="00E65874">
        <w:rPr>
          <w:rFonts w:ascii="Arial" w:hAnsi="Arial" w:cs="Arial"/>
          <w:sz w:val="22"/>
        </w:rPr>
        <w:t>Who have</w:t>
      </w:r>
      <w:r w:rsidR="00D67C2D" w:rsidRPr="00E65874">
        <w:rPr>
          <w:rFonts w:ascii="Arial" w:hAnsi="Arial" w:cs="Arial"/>
          <w:sz w:val="22"/>
        </w:rPr>
        <w:t xml:space="preserve"> low self-worth</w:t>
      </w:r>
      <w:r w:rsidRPr="00E65874">
        <w:rPr>
          <w:rFonts w:ascii="Arial" w:hAnsi="Arial" w:cs="Arial"/>
          <w:sz w:val="22"/>
        </w:rPr>
        <w:t xml:space="preserve"> or esteem</w:t>
      </w:r>
    </w:p>
    <w:p w:rsidR="00AB2AE7" w:rsidRPr="00E65874" w:rsidRDefault="00AB2AE7" w:rsidP="007F68F2">
      <w:pPr>
        <w:jc w:val="both"/>
        <w:rPr>
          <w:rFonts w:ascii="Arial" w:hAnsi="Arial" w:cs="Arial"/>
          <w:b/>
          <w:color w:val="5B9BD5" w:themeColor="accent1"/>
          <w:sz w:val="30"/>
        </w:rPr>
      </w:pPr>
      <w:r w:rsidRPr="00E65874">
        <w:rPr>
          <w:rFonts w:ascii="Arial" w:hAnsi="Arial" w:cs="Arial"/>
          <w:b/>
          <w:color w:val="5B9BD5" w:themeColor="accent1"/>
          <w:sz w:val="30"/>
        </w:rPr>
        <w:t>How can you spot Mate Crime?</w:t>
      </w:r>
    </w:p>
    <w:p w:rsidR="00AB2AE7" w:rsidRPr="00E65874" w:rsidRDefault="002E23FD" w:rsidP="007F68F2">
      <w:pPr>
        <w:spacing w:line="240" w:lineRule="auto"/>
        <w:jc w:val="both"/>
        <w:rPr>
          <w:rFonts w:ascii="Arial" w:hAnsi="Arial" w:cs="Arial"/>
          <w:sz w:val="22"/>
        </w:rPr>
      </w:pPr>
      <w:r w:rsidRPr="00856699">
        <w:rPr>
          <w:rFonts w:ascii="Arial" w:hAnsi="Arial" w:cs="Arial"/>
          <w:sz w:val="22"/>
        </w:rPr>
        <w:t xml:space="preserve">Those who seek to abuse and exploit children, young people and adults will pretend to be </w:t>
      </w:r>
      <w:r w:rsidR="00B54EA2">
        <w:rPr>
          <w:rFonts w:ascii="Arial" w:hAnsi="Arial" w:cs="Arial"/>
          <w:sz w:val="22"/>
        </w:rPr>
        <w:t>their friends</w:t>
      </w:r>
      <w:r w:rsidRPr="00856699">
        <w:rPr>
          <w:rFonts w:ascii="Arial" w:hAnsi="Arial" w:cs="Arial"/>
          <w:sz w:val="22"/>
        </w:rPr>
        <w:t xml:space="preserve"> </w:t>
      </w:r>
      <w:r w:rsidR="00BE5093" w:rsidRPr="00856699">
        <w:rPr>
          <w:rFonts w:ascii="Arial" w:hAnsi="Arial" w:cs="Arial"/>
          <w:sz w:val="22"/>
        </w:rPr>
        <w:t xml:space="preserve">to gain their trust and loyalty. </w:t>
      </w:r>
      <w:r w:rsidRPr="00856699">
        <w:rPr>
          <w:rFonts w:ascii="Arial" w:hAnsi="Arial" w:cs="Arial"/>
          <w:sz w:val="22"/>
        </w:rPr>
        <w:t xml:space="preserve"> Mate Crime:</w:t>
      </w:r>
    </w:p>
    <w:p w:rsidR="002E23FD" w:rsidRPr="00E65874" w:rsidRDefault="002E23FD" w:rsidP="007F68F2">
      <w:pPr>
        <w:pStyle w:val="ListParagraph"/>
        <w:numPr>
          <w:ilvl w:val="0"/>
          <w:numId w:val="4"/>
        </w:numPr>
        <w:spacing w:line="240" w:lineRule="auto"/>
        <w:ind w:left="426"/>
        <w:jc w:val="both"/>
        <w:rPr>
          <w:rFonts w:ascii="Arial" w:hAnsi="Arial" w:cs="Arial"/>
          <w:sz w:val="22"/>
        </w:rPr>
      </w:pPr>
      <w:r w:rsidRPr="00E65874">
        <w:rPr>
          <w:rFonts w:ascii="Arial" w:hAnsi="Arial" w:cs="Arial"/>
          <w:sz w:val="22"/>
        </w:rPr>
        <w:t>Starts with people saying they are their target’s friend</w:t>
      </w:r>
    </w:p>
    <w:p w:rsidR="002E23FD" w:rsidRPr="00E65874" w:rsidRDefault="002E23FD" w:rsidP="007F68F2">
      <w:pPr>
        <w:pStyle w:val="ListParagraph"/>
        <w:numPr>
          <w:ilvl w:val="0"/>
          <w:numId w:val="4"/>
        </w:numPr>
        <w:spacing w:line="240" w:lineRule="auto"/>
        <w:ind w:left="426"/>
        <w:jc w:val="both"/>
        <w:rPr>
          <w:rFonts w:ascii="Arial" w:hAnsi="Arial" w:cs="Arial"/>
          <w:sz w:val="22"/>
        </w:rPr>
      </w:pPr>
      <w:r w:rsidRPr="00E65874">
        <w:rPr>
          <w:rFonts w:ascii="Arial" w:hAnsi="Arial" w:cs="Arial"/>
          <w:sz w:val="22"/>
        </w:rPr>
        <w:t>Does not start with bullying but can become bullying</w:t>
      </w:r>
    </w:p>
    <w:p w:rsidR="00BE5093" w:rsidRPr="007F68F2" w:rsidRDefault="002E23FD" w:rsidP="007F68F2">
      <w:pPr>
        <w:pStyle w:val="ListParagraph"/>
        <w:numPr>
          <w:ilvl w:val="0"/>
          <w:numId w:val="4"/>
        </w:numPr>
        <w:spacing w:line="240" w:lineRule="auto"/>
        <w:ind w:left="426"/>
        <w:jc w:val="both"/>
        <w:rPr>
          <w:rFonts w:ascii="Arial" w:hAnsi="Arial" w:cs="Arial"/>
          <w:sz w:val="22"/>
        </w:rPr>
      </w:pPr>
      <w:r w:rsidRPr="00E65874">
        <w:rPr>
          <w:rFonts w:ascii="Arial" w:hAnsi="Arial" w:cs="Arial"/>
          <w:sz w:val="22"/>
        </w:rPr>
        <w:t>Often happens in private where it is not seen by others</w:t>
      </w:r>
    </w:p>
    <w:p w:rsidR="00AB2AE7" w:rsidRPr="00BE5093" w:rsidRDefault="00AF5898" w:rsidP="007F68F2">
      <w:pPr>
        <w:spacing w:line="240" w:lineRule="auto"/>
        <w:jc w:val="both"/>
        <w:rPr>
          <w:rFonts w:ascii="Arial" w:hAnsi="Arial" w:cs="Arial"/>
          <w:b/>
          <w:sz w:val="22"/>
        </w:rPr>
      </w:pPr>
      <w:r w:rsidRPr="00BE5093">
        <w:rPr>
          <w:rFonts w:ascii="Arial" w:hAnsi="Arial" w:cs="Arial"/>
          <w:b/>
          <w:sz w:val="22"/>
        </w:rPr>
        <w:t>Indicators of Mate Crime can include:</w:t>
      </w:r>
    </w:p>
    <w:p w:rsidR="00AB2AE7" w:rsidRPr="00E65874" w:rsidRDefault="00AB2AE7" w:rsidP="007F68F2">
      <w:pPr>
        <w:pStyle w:val="ListParagraph"/>
        <w:numPr>
          <w:ilvl w:val="0"/>
          <w:numId w:val="1"/>
        </w:numPr>
        <w:spacing w:line="240" w:lineRule="auto"/>
        <w:ind w:left="426" w:hanging="284"/>
        <w:jc w:val="both"/>
        <w:rPr>
          <w:rFonts w:ascii="Arial" w:hAnsi="Arial" w:cs="Arial"/>
          <w:sz w:val="22"/>
        </w:rPr>
      </w:pPr>
      <w:r w:rsidRPr="00E65874">
        <w:rPr>
          <w:rFonts w:ascii="Arial" w:hAnsi="Arial" w:cs="Arial"/>
          <w:sz w:val="22"/>
        </w:rPr>
        <w:t>Changes in routine, behaviour, appearance, finances or household (e.g. new people visiting or staying over, lots of new ‘friends’, lots more noise or rubbish than there normally is).</w:t>
      </w:r>
    </w:p>
    <w:p w:rsidR="00AB2AE7" w:rsidRPr="00E65874" w:rsidRDefault="00AB2AE7" w:rsidP="007F68F2">
      <w:pPr>
        <w:pStyle w:val="ListParagraph"/>
        <w:numPr>
          <w:ilvl w:val="0"/>
          <w:numId w:val="1"/>
        </w:numPr>
        <w:spacing w:line="240" w:lineRule="auto"/>
        <w:ind w:left="426" w:hanging="284"/>
        <w:jc w:val="both"/>
        <w:rPr>
          <w:rFonts w:ascii="Arial" w:hAnsi="Arial" w:cs="Arial"/>
          <w:sz w:val="22"/>
        </w:rPr>
      </w:pPr>
      <w:r w:rsidRPr="00E65874">
        <w:rPr>
          <w:rFonts w:ascii="Arial" w:hAnsi="Arial" w:cs="Arial"/>
          <w:sz w:val="22"/>
        </w:rPr>
        <w:t>Unexplained injuries.</w:t>
      </w:r>
    </w:p>
    <w:p w:rsidR="00AB2AE7" w:rsidRPr="00E65874" w:rsidRDefault="00BE5093" w:rsidP="007F68F2">
      <w:pPr>
        <w:pStyle w:val="ListParagraph"/>
        <w:numPr>
          <w:ilvl w:val="0"/>
          <w:numId w:val="1"/>
        </w:numPr>
        <w:spacing w:line="240" w:lineRule="auto"/>
        <w:ind w:left="426" w:hanging="284"/>
        <w:jc w:val="both"/>
        <w:rPr>
          <w:rFonts w:ascii="Arial" w:hAnsi="Arial" w:cs="Arial"/>
          <w:sz w:val="22"/>
        </w:rPr>
      </w:pPr>
      <w:r>
        <w:rPr>
          <w:rFonts w:ascii="Arial" w:hAnsi="Arial" w:cs="Arial"/>
          <w:sz w:val="22"/>
        </w:rPr>
        <w:t>Sudden sexualised behaviour</w:t>
      </w:r>
      <w:r w:rsidR="004D3518">
        <w:rPr>
          <w:rFonts w:ascii="Arial" w:hAnsi="Arial" w:cs="Arial"/>
          <w:sz w:val="22"/>
        </w:rPr>
        <w:t>/discussing sexual acts</w:t>
      </w:r>
      <w:r w:rsidR="00AB2AE7" w:rsidRPr="00E65874">
        <w:rPr>
          <w:rFonts w:ascii="Arial" w:hAnsi="Arial" w:cs="Arial"/>
          <w:sz w:val="22"/>
        </w:rPr>
        <w:t>.</w:t>
      </w:r>
    </w:p>
    <w:p w:rsidR="00AB2AE7" w:rsidRPr="00E65874" w:rsidRDefault="00AB2AE7" w:rsidP="007F68F2">
      <w:pPr>
        <w:pStyle w:val="ListParagraph"/>
        <w:numPr>
          <w:ilvl w:val="0"/>
          <w:numId w:val="1"/>
        </w:numPr>
        <w:spacing w:line="240" w:lineRule="auto"/>
        <w:ind w:left="426" w:hanging="284"/>
        <w:jc w:val="both"/>
        <w:rPr>
          <w:rFonts w:ascii="Arial" w:hAnsi="Arial" w:cs="Arial"/>
          <w:sz w:val="22"/>
        </w:rPr>
      </w:pPr>
      <w:r w:rsidRPr="00E65874">
        <w:rPr>
          <w:rFonts w:ascii="Arial" w:hAnsi="Arial" w:cs="Arial"/>
          <w:sz w:val="22"/>
        </w:rPr>
        <w:t>Losing weight</w:t>
      </w:r>
      <w:r w:rsidR="00BE5093">
        <w:rPr>
          <w:rFonts w:ascii="Arial" w:hAnsi="Arial" w:cs="Arial"/>
          <w:sz w:val="22"/>
        </w:rPr>
        <w:t>/gaining weight</w:t>
      </w:r>
      <w:r w:rsidRPr="00E65874">
        <w:rPr>
          <w:rFonts w:ascii="Arial" w:hAnsi="Arial" w:cs="Arial"/>
          <w:sz w:val="22"/>
        </w:rPr>
        <w:t>.</w:t>
      </w:r>
    </w:p>
    <w:p w:rsidR="00AB2AE7" w:rsidRPr="00E65874" w:rsidRDefault="00AB2AE7" w:rsidP="007F68F2">
      <w:pPr>
        <w:pStyle w:val="ListParagraph"/>
        <w:numPr>
          <w:ilvl w:val="0"/>
          <w:numId w:val="1"/>
        </w:numPr>
        <w:spacing w:line="240" w:lineRule="auto"/>
        <w:ind w:left="426" w:hanging="284"/>
        <w:jc w:val="both"/>
        <w:rPr>
          <w:rFonts w:ascii="Arial" w:hAnsi="Arial" w:cs="Arial"/>
          <w:sz w:val="22"/>
        </w:rPr>
      </w:pPr>
      <w:r w:rsidRPr="00E65874">
        <w:rPr>
          <w:rFonts w:ascii="Arial" w:hAnsi="Arial" w:cs="Arial"/>
          <w:sz w:val="22"/>
        </w:rPr>
        <w:t>Not taking care of themselves and looking dirty or scruffy.</w:t>
      </w:r>
    </w:p>
    <w:p w:rsidR="00AB2AE7" w:rsidRPr="00E65874" w:rsidRDefault="00AB2AE7" w:rsidP="007F68F2">
      <w:pPr>
        <w:pStyle w:val="ListParagraph"/>
        <w:numPr>
          <w:ilvl w:val="0"/>
          <w:numId w:val="1"/>
        </w:numPr>
        <w:spacing w:line="240" w:lineRule="auto"/>
        <w:ind w:left="426" w:hanging="284"/>
        <w:jc w:val="both"/>
        <w:rPr>
          <w:rFonts w:ascii="Arial" w:hAnsi="Arial" w:cs="Arial"/>
          <w:sz w:val="22"/>
        </w:rPr>
      </w:pPr>
      <w:r w:rsidRPr="00E65874">
        <w:rPr>
          <w:rFonts w:ascii="Arial" w:hAnsi="Arial" w:cs="Arial"/>
          <w:sz w:val="22"/>
        </w:rPr>
        <w:t>Bills not being paid.</w:t>
      </w:r>
    </w:p>
    <w:p w:rsidR="00AB2AE7" w:rsidRPr="00E65874" w:rsidRDefault="00AB2AE7" w:rsidP="007F68F2">
      <w:pPr>
        <w:pStyle w:val="ListParagraph"/>
        <w:numPr>
          <w:ilvl w:val="0"/>
          <w:numId w:val="1"/>
        </w:numPr>
        <w:spacing w:line="240" w:lineRule="auto"/>
        <w:ind w:left="426" w:hanging="284"/>
        <w:jc w:val="both"/>
        <w:rPr>
          <w:rFonts w:ascii="Arial" w:hAnsi="Arial" w:cs="Arial"/>
          <w:sz w:val="22"/>
        </w:rPr>
      </w:pPr>
      <w:r w:rsidRPr="00E65874">
        <w:rPr>
          <w:rFonts w:ascii="Arial" w:hAnsi="Arial" w:cs="Arial"/>
          <w:sz w:val="22"/>
        </w:rPr>
        <w:lastRenderedPageBreak/>
        <w:t>A ‘friend’ who does not respect, bullies or undermines the person.</w:t>
      </w:r>
    </w:p>
    <w:p w:rsidR="00AB2AE7" w:rsidRPr="00E65874" w:rsidRDefault="00AB2AE7" w:rsidP="007F68F2">
      <w:pPr>
        <w:pStyle w:val="ListParagraph"/>
        <w:numPr>
          <w:ilvl w:val="0"/>
          <w:numId w:val="1"/>
        </w:numPr>
        <w:spacing w:line="240" w:lineRule="auto"/>
        <w:ind w:left="426" w:hanging="284"/>
        <w:jc w:val="both"/>
        <w:rPr>
          <w:rFonts w:ascii="Arial" w:hAnsi="Arial" w:cs="Arial"/>
          <w:sz w:val="22"/>
        </w:rPr>
      </w:pPr>
      <w:r w:rsidRPr="00E65874">
        <w:rPr>
          <w:rFonts w:ascii="Arial" w:hAnsi="Arial" w:cs="Arial"/>
          <w:sz w:val="22"/>
        </w:rPr>
        <w:t>Suddenly short of money, losing possessions or changing their will.</w:t>
      </w:r>
    </w:p>
    <w:p w:rsidR="00AB2AE7" w:rsidRPr="00E65874" w:rsidRDefault="00AB2AE7" w:rsidP="007F68F2">
      <w:pPr>
        <w:pStyle w:val="ListParagraph"/>
        <w:numPr>
          <w:ilvl w:val="0"/>
          <w:numId w:val="1"/>
        </w:numPr>
        <w:spacing w:line="240" w:lineRule="auto"/>
        <w:ind w:left="426" w:hanging="284"/>
        <w:jc w:val="both"/>
        <w:rPr>
          <w:rFonts w:ascii="Arial" w:hAnsi="Arial" w:cs="Arial"/>
          <w:sz w:val="22"/>
        </w:rPr>
      </w:pPr>
      <w:r w:rsidRPr="00E65874">
        <w:rPr>
          <w:rFonts w:ascii="Arial" w:hAnsi="Arial" w:cs="Arial"/>
          <w:sz w:val="22"/>
        </w:rPr>
        <w:t>The person ‘doing what they are told to’ by a ‘friend’.</w:t>
      </w:r>
    </w:p>
    <w:p w:rsidR="00AF5898" w:rsidRPr="00E65874" w:rsidRDefault="00AB2AE7" w:rsidP="007F68F2">
      <w:pPr>
        <w:pStyle w:val="ListParagraph"/>
        <w:numPr>
          <w:ilvl w:val="0"/>
          <w:numId w:val="1"/>
        </w:numPr>
        <w:spacing w:line="240" w:lineRule="auto"/>
        <w:ind w:left="426" w:hanging="284"/>
        <w:jc w:val="both"/>
        <w:rPr>
          <w:rFonts w:ascii="Arial" w:hAnsi="Arial" w:cs="Arial"/>
          <w:sz w:val="22"/>
        </w:rPr>
      </w:pPr>
      <w:r w:rsidRPr="00E65874">
        <w:rPr>
          <w:rFonts w:ascii="Arial" w:hAnsi="Arial" w:cs="Arial"/>
          <w:sz w:val="22"/>
        </w:rPr>
        <w:t>Showing signs of mental ill health.</w:t>
      </w:r>
    </w:p>
    <w:p w:rsidR="00AB2AE7" w:rsidRPr="00E65874" w:rsidRDefault="00AB2AE7" w:rsidP="007F68F2">
      <w:pPr>
        <w:pStyle w:val="ListParagraph"/>
        <w:numPr>
          <w:ilvl w:val="0"/>
          <w:numId w:val="1"/>
        </w:numPr>
        <w:spacing w:line="240" w:lineRule="auto"/>
        <w:ind w:left="426" w:hanging="284"/>
        <w:jc w:val="both"/>
        <w:rPr>
          <w:rFonts w:ascii="Arial" w:hAnsi="Arial" w:cs="Arial"/>
          <w:sz w:val="22"/>
        </w:rPr>
      </w:pPr>
      <w:r w:rsidRPr="00E65874">
        <w:rPr>
          <w:rFonts w:ascii="Arial" w:hAnsi="Arial" w:cs="Arial"/>
          <w:sz w:val="22"/>
        </w:rPr>
        <w:t>Not being with usual networks of friends/family or missing weekly activities.</w:t>
      </w:r>
    </w:p>
    <w:p w:rsidR="00AB2AE7" w:rsidRPr="00E65874" w:rsidRDefault="00AB2AE7" w:rsidP="007F68F2">
      <w:pPr>
        <w:pStyle w:val="ListParagraph"/>
        <w:numPr>
          <w:ilvl w:val="0"/>
          <w:numId w:val="1"/>
        </w:numPr>
        <w:spacing w:after="0" w:line="240" w:lineRule="auto"/>
        <w:ind w:left="426" w:hanging="284"/>
        <w:jc w:val="both"/>
        <w:rPr>
          <w:rFonts w:ascii="Arial" w:hAnsi="Arial" w:cs="Arial"/>
          <w:sz w:val="22"/>
        </w:rPr>
      </w:pPr>
      <w:r w:rsidRPr="00E65874">
        <w:rPr>
          <w:rFonts w:ascii="Arial" w:hAnsi="Arial" w:cs="Arial"/>
          <w:sz w:val="22"/>
        </w:rPr>
        <w:t>Goods or packages arriving at a person’s house (and then being collected by someone else soon after).</w:t>
      </w:r>
    </w:p>
    <w:p w:rsidR="00AF5898" w:rsidRPr="00E65874" w:rsidRDefault="00AF5898" w:rsidP="007F68F2">
      <w:pPr>
        <w:pStyle w:val="ListParagraph"/>
        <w:numPr>
          <w:ilvl w:val="0"/>
          <w:numId w:val="1"/>
        </w:numPr>
        <w:spacing w:after="0" w:line="240" w:lineRule="auto"/>
        <w:ind w:left="426" w:hanging="284"/>
        <w:jc w:val="both"/>
        <w:rPr>
          <w:rFonts w:ascii="Arial" w:hAnsi="Arial" w:cs="Arial"/>
          <w:sz w:val="22"/>
        </w:rPr>
      </w:pPr>
      <w:r w:rsidRPr="00E65874">
        <w:rPr>
          <w:rFonts w:ascii="Arial" w:hAnsi="Arial" w:cs="Arial"/>
          <w:sz w:val="22"/>
        </w:rPr>
        <w:t>People coming around when benefits are paid, taking their target out and going to the pub to spending their money</w:t>
      </w:r>
    </w:p>
    <w:p w:rsidR="00AB2AE7" w:rsidRDefault="00AB2AE7" w:rsidP="007F68F2">
      <w:pPr>
        <w:pStyle w:val="ListParagraph"/>
        <w:numPr>
          <w:ilvl w:val="0"/>
          <w:numId w:val="1"/>
        </w:numPr>
        <w:ind w:left="426" w:hanging="284"/>
        <w:jc w:val="both"/>
        <w:rPr>
          <w:rFonts w:ascii="Arial" w:hAnsi="Arial" w:cs="Arial"/>
          <w:sz w:val="22"/>
        </w:rPr>
      </w:pPr>
      <w:r w:rsidRPr="00E65874">
        <w:rPr>
          <w:rFonts w:ascii="Arial" w:hAnsi="Arial" w:cs="Arial"/>
          <w:sz w:val="22"/>
        </w:rPr>
        <w:t xml:space="preserve">The house </w:t>
      </w:r>
      <w:r w:rsidR="00E007FC" w:rsidRPr="00E65874">
        <w:rPr>
          <w:rFonts w:ascii="Arial" w:hAnsi="Arial" w:cs="Arial"/>
          <w:sz w:val="22"/>
        </w:rPr>
        <w:t>is a mess after lots of parties</w:t>
      </w:r>
    </w:p>
    <w:p w:rsidR="00BE5093" w:rsidRDefault="00BE5093" w:rsidP="007F68F2">
      <w:pPr>
        <w:pStyle w:val="ListParagraph"/>
        <w:numPr>
          <w:ilvl w:val="0"/>
          <w:numId w:val="1"/>
        </w:numPr>
        <w:ind w:left="426" w:hanging="284"/>
        <w:jc w:val="both"/>
        <w:rPr>
          <w:rFonts w:ascii="Arial" w:hAnsi="Arial" w:cs="Arial"/>
          <w:sz w:val="22"/>
        </w:rPr>
      </w:pPr>
      <w:r>
        <w:rPr>
          <w:rFonts w:ascii="Arial" w:hAnsi="Arial" w:cs="Arial"/>
          <w:sz w:val="22"/>
        </w:rPr>
        <w:t>Being secretive</w:t>
      </w:r>
    </w:p>
    <w:p w:rsidR="004D3518" w:rsidRDefault="004D3518" w:rsidP="007F68F2">
      <w:pPr>
        <w:pStyle w:val="ListParagraph"/>
        <w:numPr>
          <w:ilvl w:val="0"/>
          <w:numId w:val="1"/>
        </w:numPr>
        <w:ind w:left="426" w:hanging="284"/>
        <w:jc w:val="both"/>
        <w:rPr>
          <w:rFonts w:ascii="Arial" w:hAnsi="Arial" w:cs="Arial"/>
          <w:sz w:val="22"/>
        </w:rPr>
      </w:pPr>
      <w:r>
        <w:rPr>
          <w:rFonts w:ascii="Arial" w:hAnsi="Arial" w:cs="Arial"/>
          <w:sz w:val="22"/>
        </w:rPr>
        <w:t>A sexually transmitted disease</w:t>
      </w:r>
    </w:p>
    <w:p w:rsidR="004D3518" w:rsidRDefault="004D3518" w:rsidP="007F68F2">
      <w:pPr>
        <w:pStyle w:val="ListParagraph"/>
        <w:numPr>
          <w:ilvl w:val="0"/>
          <w:numId w:val="1"/>
        </w:numPr>
        <w:ind w:left="426" w:hanging="284"/>
        <w:jc w:val="both"/>
        <w:rPr>
          <w:rFonts w:ascii="Arial" w:hAnsi="Arial" w:cs="Arial"/>
          <w:sz w:val="22"/>
        </w:rPr>
      </w:pPr>
      <w:r>
        <w:rPr>
          <w:rFonts w:ascii="Arial" w:hAnsi="Arial" w:cs="Arial"/>
          <w:sz w:val="22"/>
        </w:rPr>
        <w:t>Alcohol/drug use</w:t>
      </w:r>
    </w:p>
    <w:p w:rsidR="00E007FC" w:rsidRPr="00E65874" w:rsidRDefault="00CA13B3" w:rsidP="007F68F2">
      <w:pPr>
        <w:jc w:val="both"/>
        <w:rPr>
          <w:rFonts w:ascii="Arial" w:hAnsi="Arial" w:cs="Arial"/>
          <w:b/>
          <w:color w:val="5B9BD5" w:themeColor="accent1"/>
          <w:sz w:val="30"/>
        </w:rPr>
      </w:pPr>
      <w:r w:rsidRPr="00E65874">
        <w:rPr>
          <w:rFonts w:ascii="Arial" w:hAnsi="Arial" w:cs="Arial"/>
          <w:b/>
          <w:color w:val="5B9BD5" w:themeColor="accent1"/>
          <w:sz w:val="30"/>
        </w:rPr>
        <w:t>How can Mate Crime be prevented?</w:t>
      </w:r>
    </w:p>
    <w:p w:rsidR="00D67C2D" w:rsidRPr="00E65874" w:rsidRDefault="00D67C2D" w:rsidP="007F68F2">
      <w:pPr>
        <w:jc w:val="both"/>
        <w:rPr>
          <w:rFonts w:ascii="Arial" w:hAnsi="Arial" w:cs="Arial"/>
          <w:sz w:val="22"/>
        </w:rPr>
      </w:pPr>
      <w:r w:rsidRPr="00E65874">
        <w:rPr>
          <w:rFonts w:ascii="Arial" w:hAnsi="Arial" w:cs="Arial"/>
          <w:sz w:val="22"/>
        </w:rPr>
        <w:t>Raising awareness of Mate Crime with family, friends and communities can be effective in reducing the risk of abuse, especially with those who are closest to people more vulnerable to mate crime.</w:t>
      </w:r>
    </w:p>
    <w:p w:rsidR="00C8100F" w:rsidRPr="00E65874" w:rsidRDefault="00C8100F" w:rsidP="007F68F2">
      <w:pPr>
        <w:jc w:val="both"/>
        <w:rPr>
          <w:rFonts w:ascii="Arial" w:hAnsi="Arial" w:cs="Arial"/>
          <w:sz w:val="22"/>
        </w:rPr>
      </w:pPr>
      <w:r w:rsidRPr="00E65874">
        <w:rPr>
          <w:rFonts w:ascii="Arial" w:hAnsi="Arial" w:cs="Arial"/>
          <w:sz w:val="22"/>
        </w:rPr>
        <w:t>Give posters/leaflets to those participating in the Safe Places Scheme, libraries, GP surgeries, hospitals</w:t>
      </w:r>
      <w:r w:rsidR="00B54EA2">
        <w:rPr>
          <w:rFonts w:ascii="Arial" w:hAnsi="Arial" w:cs="Arial"/>
          <w:sz w:val="22"/>
        </w:rPr>
        <w:t xml:space="preserve"> and community centres</w:t>
      </w:r>
      <w:r w:rsidR="005E0E74" w:rsidRPr="00E65874">
        <w:rPr>
          <w:rFonts w:ascii="Arial" w:hAnsi="Arial" w:cs="Arial"/>
          <w:sz w:val="22"/>
        </w:rPr>
        <w:t>.</w:t>
      </w:r>
    </w:p>
    <w:p w:rsidR="00E007FC" w:rsidRPr="00E65874" w:rsidRDefault="00E007FC" w:rsidP="007F68F2">
      <w:pPr>
        <w:jc w:val="both"/>
        <w:rPr>
          <w:rFonts w:ascii="Arial" w:hAnsi="Arial" w:cs="Arial"/>
          <w:b/>
          <w:color w:val="5B9BD5" w:themeColor="accent1"/>
          <w:sz w:val="30"/>
        </w:rPr>
      </w:pPr>
      <w:r w:rsidRPr="00E65874">
        <w:rPr>
          <w:rFonts w:ascii="Arial" w:hAnsi="Arial" w:cs="Arial"/>
          <w:b/>
          <w:color w:val="5B9BD5" w:themeColor="accent1"/>
          <w:sz w:val="30"/>
        </w:rPr>
        <w:t>What should I do if Mate Crime is suspected or identified?</w:t>
      </w:r>
    </w:p>
    <w:p w:rsidR="00E007FC" w:rsidRPr="00E65874" w:rsidRDefault="00E007FC" w:rsidP="007F68F2">
      <w:pPr>
        <w:jc w:val="both"/>
        <w:rPr>
          <w:rFonts w:ascii="Arial" w:hAnsi="Arial" w:cs="Arial"/>
          <w:sz w:val="22"/>
        </w:rPr>
      </w:pPr>
      <w:r w:rsidRPr="00E65874">
        <w:rPr>
          <w:rFonts w:ascii="Arial" w:hAnsi="Arial" w:cs="Arial"/>
          <w:sz w:val="22"/>
        </w:rPr>
        <w:t>Talk to the child, young person or adult you have concerns about to find out what their views and concerns are.</w:t>
      </w:r>
    </w:p>
    <w:p w:rsidR="00C8100F" w:rsidRDefault="00E007FC" w:rsidP="007F68F2">
      <w:pPr>
        <w:widowControl w:val="0"/>
        <w:spacing w:line="286" w:lineRule="auto"/>
        <w:jc w:val="both"/>
        <w:rPr>
          <w:rFonts w:ascii="Arial" w:hAnsi="Arial" w:cs="Arial"/>
          <w:sz w:val="22"/>
        </w:rPr>
      </w:pPr>
      <w:r w:rsidRPr="00E65874">
        <w:rPr>
          <w:rFonts w:ascii="Arial" w:hAnsi="Arial" w:cs="Arial"/>
          <w:sz w:val="22"/>
        </w:rPr>
        <w:t>If Mate Crime</w:t>
      </w:r>
      <w:r w:rsidR="00C8100F" w:rsidRPr="00E65874">
        <w:rPr>
          <w:rFonts w:ascii="Arial" w:hAnsi="Arial" w:cs="Arial"/>
          <w:sz w:val="22"/>
        </w:rPr>
        <w:t xml:space="preserve"> is suspected, the </w:t>
      </w:r>
      <w:r w:rsidR="00C8100F" w:rsidRPr="004D3518">
        <w:rPr>
          <w:rFonts w:ascii="Arial" w:hAnsi="Arial" w:cs="Arial"/>
          <w:b/>
          <w:sz w:val="22"/>
        </w:rPr>
        <w:t>Police</w:t>
      </w:r>
      <w:r w:rsidR="00C8100F" w:rsidRPr="00E65874">
        <w:rPr>
          <w:rFonts w:ascii="Arial" w:hAnsi="Arial" w:cs="Arial"/>
          <w:sz w:val="22"/>
        </w:rPr>
        <w:t xml:space="preserve"> must be informed regardless of whether the victim is in agreement.</w:t>
      </w:r>
    </w:p>
    <w:p w:rsidR="00E65874" w:rsidRPr="004D3518" w:rsidRDefault="00E65874" w:rsidP="007F68F2">
      <w:pPr>
        <w:jc w:val="both"/>
        <w:rPr>
          <w:rFonts w:ascii="Arial" w:hAnsi="Arial" w:cs="Arial"/>
          <w:b/>
          <w:sz w:val="22"/>
        </w:rPr>
      </w:pPr>
      <w:r>
        <w:rPr>
          <w:rFonts w:ascii="Arial" w:hAnsi="Arial" w:cs="Arial"/>
          <w:sz w:val="22"/>
        </w:rPr>
        <w:t xml:space="preserve">If you have safeguarding concerns for a child, young person or adult you should also consider making a referral to the </w:t>
      </w:r>
      <w:r w:rsidRPr="004D3518">
        <w:rPr>
          <w:rFonts w:ascii="Arial" w:hAnsi="Arial" w:cs="Arial"/>
          <w:b/>
          <w:sz w:val="22"/>
        </w:rPr>
        <w:t>Children and Families Service or Health and Adult Services.</w:t>
      </w:r>
    </w:p>
    <w:p w:rsidR="00E65874" w:rsidRPr="00E65874" w:rsidRDefault="00E65874" w:rsidP="007F68F2">
      <w:pPr>
        <w:jc w:val="both"/>
        <w:rPr>
          <w:rFonts w:ascii="Arial" w:hAnsi="Arial" w:cs="Arial"/>
          <w:b/>
          <w:sz w:val="22"/>
        </w:rPr>
      </w:pPr>
      <w:r w:rsidRPr="00E65874">
        <w:rPr>
          <w:rFonts w:ascii="Arial" w:hAnsi="Arial" w:cs="Arial"/>
          <w:b/>
          <w:sz w:val="22"/>
        </w:rPr>
        <w:t xml:space="preserve">Raising a </w:t>
      </w:r>
      <w:r w:rsidR="007173EB">
        <w:rPr>
          <w:rFonts w:ascii="Arial" w:hAnsi="Arial" w:cs="Arial"/>
          <w:b/>
          <w:sz w:val="22"/>
        </w:rPr>
        <w:t xml:space="preserve">safeguarding </w:t>
      </w:r>
      <w:r w:rsidRPr="00E65874">
        <w:rPr>
          <w:rFonts w:ascii="Arial" w:hAnsi="Arial" w:cs="Arial"/>
          <w:b/>
          <w:sz w:val="22"/>
        </w:rPr>
        <w:t>concern regarding a child</w:t>
      </w:r>
      <w:r>
        <w:rPr>
          <w:rFonts w:ascii="Arial" w:hAnsi="Arial" w:cs="Arial"/>
          <w:b/>
          <w:sz w:val="22"/>
        </w:rPr>
        <w:t xml:space="preserve"> or young person</w:t>
      </w:r>
      <w:r w:rsidR="004D3518">
        <w:rPr>
          <w:rFonts w:ascii="Arial" w:hAnsi="Arial" w:cs="Arial"/>
          <w:b/>
          <w:sz w:val="22"/>
        </w:rPr>
        <w:t>:</w:t>
      </w:r>
    </w:p>
    <w:p w:rsidR="00E65874" w:rsidRDefault="009F031D" w:rsidP="007F68F2">
      <w:pPr>
        <w:jc w:val="both"/>
        <w:rPr>
          <w:rFonts w:ascii="Arial" w:hAnsi="Arial" w:cs="Arial"/>
          <w:sz w:val="22"/>
        </w:rPr>
      </w:pPr>
      <w:r w:rsidRPr="00E65874">
        <w:rPr>
          <w:rFonts w:ascii="Arial" w:hAnsi="Arial" w:cs="Arial"/>
          <w:sz w:val="22"/>
        </w:rPr>
        <w:t xml:space="preserve">If the suspected victim of Mate Crime is </w:t>
      </w:r>
      <w:r w:rsidRPr="004D3518">
        <w:rPr>
          <w:rFonts w:ascii="Arial" w:hAnsi="Arial" w:cs="Arial"/>
          <w:b/>
          <w:sz w:val="22"/>
        </w:rPr>
        <w:t>less than 18</w:t>
      </w:r>
      <w:r w:rsidRPr="00E65874">
        <w:rPr>
          <w:rFonts w:ascii="Arial" w:hAnsi="Arial" w:cs="Arial"/>
          <w:sz w:val="22"/>
        </w:rPr>
        <w:t xml:space="preserve"> years of age contact the Customer Service Centre</w:t>
      </w:r>
      <w:r w:rsidR="005E0E74">
        <w:rPr>
          <w:rFonts w:ascii="Arial" w:hAnsi="Arial" w:cs="Arial"/>
          <w:sz w:val="22"/>
        </w:rPr>
        <w:t xml:space="preserve"> or the Emergency Dut</w:t>
      </w:r>
      <w:r w:rsidR="007173EB">
        <w:rPr>
          <w:rFonts w:ascii="Arial" w:hAnsi="Arial" w:cs="Arial"/>
          <w:sz w:val="22"/>
        </w:rPr>
        <w:t>y</w:t>
      </w:r>
      <w:r w:rsidR="005E0E74">
        <w:rPr>
          <w:rFonts w:ascii="Arial" w:hAnsi="Arial" w:cs="Arial"/>
          <w:sz w:val="22"/>
        </w:rPr>
        <w:t xml:space="preserve"> Team outside of office hours</w:t>
      </w:r>
      <w:r w:rsidR="00E65874">
        <w:rPr>
          <w:rFonts w:ascii="Arial" w:hAnsi="Arial" w:cs="Arial"/>
          <w:sz w:val="22"/>
        </w:rPr>
        <w:t xml:space="preserve">. </w:t>
      </w:r>
    </w:p>
    <w:p w:rsidR="009F031D" w:rsidRPr="00E65874" w:rsidRDefault="00E65874" w:rsidP="007F68F2">
      <w:pPr>
        <w:jc w:val="both"/>
        <w:rPr>
          <w:rFonts w:ascii="Arial" w:hAnsi="Arial" w:cs="Arial"/>
          <w:b/>
          <w:sz w:val="22"/>
        </w:rPr>
      </w:pPr>
      <w:r w:rsidRPr="00E65874">
        <w:rPr>
          <w:rFonts w:ascii="Arial" w:hAnsi="Arial" w:cs="Arial"/>
          <w:b/>
          <w:sz w:val="22"/>
        </w:rPr>
        <w:t xml:space="preserve">Raising a </w:t>
      </w:r>
      <w:r w:rsidR="007173EB">
        <w:rPr>
          <w:rFonts w:ascii="Arial" w:hAnsi="Arial" w:cs="Arial"/>
          <w:b/>
          <w:sz w:val="22"/>
        </w:rPr>
        <w:t xml:space="preserve">safeguarding </w:t>
      </w:r>
      <w:r w:rsidRPr="00E65874">
        <w:rPr>
          <w:rFonts w:ascii="Arial" w:hAnsi="Arial" w:cs="Arial"/>
          <w:b/>
          <w:sz w:val="22"/>
        </w:rPr>
        <w:t>concern regarding an adult</w:t>
      </w:r>
      <w:r w:rsidR="000F55EE">
        <w:rPr>
          <w:rFonts w:ascii="Arial" w:hAnsi="Arial" w:cs="Arial"/>
          <w:b/>
          <w:sz w:val="22"/>
        </w:rPr>
        <w:t xml:space="preserve"> at risk</w:t>
      </w:r>
      <w:r w:rsidR="004D3518">
        <w:rPr>
          <w:rFonts w:ascii="Arial" w:hAnsi="Arial" w:cs="Arial"/>
          <w:b/>
          <w:sz w:val="22"/>
        </w:rPr>
        <w:t>:</w:t>
      </w:r>
    </w:p>
    <w:p w:rsidR="00E65874" w:rsidRDefault="00B54EA2" w:rsidP="007F68F2">
      <w:pPr>
        <w:jc w:val="both"/>
        <w:rPr>
          <w:rFonts w:ascii="Arial" w:hAnsi="Arial" w:cs="Arial"/>
          <w:sz w:val="22"/>
        </w:rPr>
      </w:pPr>
      <w:r>
        <w:rPr>
          <w:rFonts w:ascii="Arial" w:hAnsi="Arial" w:cs="Arial"/>
          <w:sz w:val="22"/>
        </w:rPr>
        <w:t>If the s</w:t>
      </w:r>
      <w:r w:rsidR="009F031D" w:rsidRPr="00E65874">
        <w:rPr>
          <w:rFonts w:ascii="Arial" w:hAnsi="Arial" w:cs="Arial"/>
          <w:sz w:val="22"/>
        </w:rPr>
        <w:t xml:space="preserve">uspected victim of Mate Crime is </w:t>
      </w:r>
      <w:r w:rsidR="009F031D" w:rsidRPr="004D3518">
        <w:rPr>
          <w:rFonts w:ascii="Arial" w:hAnsi="Arial" w:cs="Arial"/>
          <w:b/>
          <w:sz w:val="22"/>
        </w:rPr>
        <w:t>over 18</w:t>
      </w:r>
      <w:r w:rsidR="009F031D" w:rsidRPr="00E65874">
        <w:rPr>
          <w:rFonts w:ascii="Arial" w:hAnsi="Arial" w:cs="Arial"/>
          <w:sz w:val="22"/>
        </w:rPr>
        <w:t xml:space="preserve"> years of age</w:t>
      </w:r>
      <w:r w:rsidR="007F68F2">
        <w:rPr>
          <w:rFonts w:ascii="Arial" w:hAnsi="Arial" w:cs="Arial"/>
          <w:sz w:val="22"/>
        </w:rPr>
        <w:t>, i</w:t>
      </w:r>
      <w:r w:rsidR="00E65874">
        <w:rPr>
          <w:rFonts w:ascii="Arial" w:hAnsi="Arial" w:cs="Arial"/>
          <w:sz w:val="22"/>
        </w:rPr>
        <w:t xml:space="preserve">n the first instance </w:t>
      </w:r>
      <w:r w:rsidR="00EA30D0" w:rsidRPr="00E65874">
        <w:rPr>
          <w:rFonts w:ascii="Arial" w:hAnsi="Arial" w:cs="Arial"/>
          <w:sz w:val="22"/>
        </w:rPr>
        <w:t xml:space="preserve">you </w:t>
      </w:r>
      <w:r w:rsidR="00E65874">
        <w:rPr>
          <w:rFonts w:ascii="Arial" w:hAnsi="Arial" w:cs="Arial"/>
          <w:sz w:val="22"/>
        </w:rPr>
        <w:t>may wish</w:t>
      </w:r>
      <w:r w:rsidR="00EA30D0" w:rsidRPr="00E65874">
        <w:rPr>
          <w:rFonts w:ascii="Arial" w:hAnsi="Arial" w:cs="Arial"/>
          <w:sz w:val="22"/>
        </w:rPr>
        <w:t xml:space="preserve"> seek their consent to raise a concern</w:t>
      </w:r>
      <w:r w:rsidR="005E0E74">
        <w:rPr>
          <w:rFonts w:ascii="Arial" w:hAnsi="Arial" w:cs="Arial"/>
          <w:sz w:val="22"/>
        </w:rPr>
        <w:t xml:space="preserve"> and what outcome would they like </w:t>
      </w:r>
      <w:r w:rsidR="007173EB">
        <w:rPr>
          <w:rFonts w:ascii="Arial" w:hAnsi="Arial" w:cs="Arial"/>
          <w:sz w:val="22"/>
        </w:rPr>
        <w:t xml:space="preserve">to achieve </w:t>
      </w:r>
      <w:r w:rsidR="005E0E74">
        <w:rPr>
          <w:rFonts w:ascii="Arial" w:hAnsi="Arial" w:cs="Arial"/>
          <w:sz w:val="22"/>
        </w:rPr>
        <w:t>from a concern being raised</w:t>
      </w:r>
      <w:r w:rsidR="00E65874">
        <w:rPr>
          <w:rFonts w:ascii="Arial" w:hAnsi="Arial" w:cs="Arial"/>
          <w:sz w:val="22"/>
        </w:rPr>
        <w:t xml:space="preserve">.  If </w:t>
      </w:r>
      <w:r w:rsidR="005E0E74">
        <w:rPr>
          <w:rFonts w:ascii="Arial" w:hAnsi="Arial" w:cs="Arial"/>
          <w:sz w:val="22"/>
        </w:rPr>
        <w:t xml:space="preserve">speaking to them would place them </w:t>
      </w:r>
      <w:r w:rsidR="00E65874">
        <w:rPr>
          <w:rFonts w:ascii="Arial" w:hAnsi="Arial" w:cs="Arial"/>
          <w:sz w:val="22"/>
        </w:rPr>
        <w:t>in danger or this is not appropriate</w:t>
      </w:r>
      <w:r w:rsidR="005E0E74">
        <w:rPr>
          <w:rFonts w:ascii="Arial" w:hAnsi="Arial" w:cs="Arial"/>
          <w:sz w:val="22"/>
        </w:rPr>
        <w:t>/possible</w:t>
      </w:r>
      <w:r w:rsidR="00E65874">
        <w:rPr>
          <w:rFonts w:ascii="Arial" w:hAnsi="Arial" w:cs="Arial"/>
          <w:sz w:val="22"/>
        </w:rPr>
        <w:t xml:space="preserve"> you </w:t>
      </w:r>
      <w:bookmarkStart w:id="0" w:name="_GoBack"/>
      <w:bookmarkEnd w:id="0"/>
      <w:r w:rsidR="00E65874">
        <w:rPr>
          <w:rFonts w:ascii="Arial" w:hAnsi="Arial" w:cs="Arial"/>
          <w:sz w:val="22"/>
        </w:rPr>
        <w:t>should consider:</w:t>
      </w:r>
    </w:p>
    <w:p w:rsidR="000F55EE" w:rsidRPr="000262F3" w:rsidRDefault="000F55EE" w:rsidP="000F55EE">
      <w:pPr>
        <w:pStyle w:val="ListParagraph"/>
        <w:numPr>
          <w:ilvl w:val="0"/>
          <w:numId w:val="1"/>
        </w:numPr>
        <w:ind w:left="426" w:hanging="284"/>
        <w:jc w:val="both"/>
        <w:rPr>
          <w:rFonts w:ascii="Arial" w:hAnsi="Arial" w:cs="Arial"/>
          <w:b/>
          <w:sz w:val="22"/>
        </w:rPr>
      </w:pPr>
      <w:r w:rsidRPr="000262F3">
        <w:rPr>
          <w:rFonts w:ascii="Arial" w:hAnsi="Arial" w:cs="Arial"/>
          <w:b/>
          <w:sz w:val="22"/>
        </w:rPr>
        <w:t>It is in the person’s vital interests to prevent serious harm or distress or in a life-threatening situation</w:t>
      </w:r>
    </w:p>
    <w:p w:rsidR="000F55EE" w:rsidRDefault="000F55EE" w:rsidP="007F68F2">
      <w:pPr>
        <w:pStyle w:val="ListParagraph"/>
        <w:numPr>
          <w:ilvl w:val="0"/>
          <w:numId w:val="1"/>
        </w:numPr>
        <w:ind w:left="426" w:hanging="284"/>
        <w:jc w:val="both"/>
        <w:rPr>
          <w:rFonts w:ascii="Arial" w:hAnsi="Arial" w:cs="Arial"/>
          <w:b/>
          <w:sz w:val="22"/>
        </w:rPr>
      </w:pPr>
      <w:r>
        <w:rPr>
          <w:rFonts w:ascii="Arial" w:hAnsi="Arial" w:cs="Arial"/>
          <w:b/>
          <w:sz w:val="22"/>
        </w:rPr>
        <w:t>Whether the person has fluctuating capacity to consent to a concern being raised</w:t>
      </w:r>
    </w:p>
    <w:p w:rsidR="00627D14" w:rsidRPr="000262F3" w:rsidRDefault="00627D14" w:rsidP="007F68F2">
      <w:pPr>
        <w:pStyle w:val="ListParagraph"/>
        <w:numPr>
          <w:ilvl w:val="0"/>
          <w:numId w:val="1"/>
        </w:numPr>
        <w:ind w:left="426" w:hanging="284"/>
        <w:jc w:val="both"/>
        <w:rPr>
          <w:rFonts w:ascii="Arial" w:hAnsi="Arial" w:cs="Arial"/>
          <w:b/>
          <w:sz w:val="22"/>
        </w:rPr>
      </w:pPr>
      <w:r w:rsidRPr="000262F3">
        <w:rPr>
          <w:rFonts w:ascii="Arial" w:hAnsi="Arial" w:cs="Arial"/>
          <w:b/>
          <w:sz w:val="22"/>
        </w:rPr>
        <w:t xml:space="preserve">The person is subject to coercion or undue influence, and </w:t>
      </w:r>
      <w:r w:rsidR="007173EB">
        <w:rPr>
          <w:rFonts w:ascii="Arial" w:hAnsi="Arial" w:cs="Arial"/>
          <w:b/>
          <w:sz w:val="22"/>
        </w:rPr>
        <w:t>is</w:t>
      </w:r>
      <w:r w:rsidRPr="000262F3">
        <w:rPr>
          <w:rFonts w:ascii="Arial" w:hAnsi="Arial" w:cs="Arial"/>
          <w:b/>
          <w:sz w:val="22"/>
        </w:rPr>
        <w:t xml:space="preserve"> unable to give </w:t>
      </w:r>
      <w:r w:rsidR="007173EB">
        <w:rPr>
          <w:rFonts w:ascii="Arial" w:hAnsi="Arial" w:cs="Arial"/>
          <w:b/>
          <w:sz w:val="22"/>
        </w:rPr>
        <w:t xml:space="preserve">their </w:t>
      </w:r>
      <w:r w:rsidRPr="000262F3">
        <w:rPr>
          <w:rFonts w:ascii="Arial" w:hAnsi="Arial" w:cs="Arial"/>
          <w:b/>
          <w:sz w:val="22"/>
        </w:rPr>
        <w:t>consent</w:t>
      </w:r>
    </w:p>
    <w:p w:rsidR="00627D14" w:rsidRPr="000262F3" w:rsidRDefault="00627D14" w:rsidP="007F68F2">
      <w:pPr>
        <w:pStyle w:val="ListParagraph"/>
        <w:numPr>
          <w:ilvl w:val="0"/>
          <w:numId w:val="1"/>
        </w:numPr>
        <w:ind w:left="426" w:hanging="284"/>
        <w:jc w:val="both"/>
        <w:rPr>
          <w:rFonts w:ascii="Arial" w:hAnsi="Arial" w:cs="Arial"/>
          <w:b/>
          <w:sz w:val="22"/>
        </w:rPr>
      </w:pPr>
      <w:r w:rsidRPr="000262F3">
        <w:rPr>
          <w:rFonts w:ascii="Arial" w:hAnsi="Arial" w:cs="Arial"/>
          <w:b/>
          <w:sz w:val="22"/>
        </w:rPr>
        <w:t>There is an overriding public interest</w:t>
      </w:r>
    </w:p>
    <w:p w:rsidR="00AB2AE7" w:rsidRPr="000262F3" w:rsidRDefault="000F55EE" w:rsidP="007F68F2">
      <w:pPr>
        <w:jc w:val="both"/>
        <w:rPr>
          <w:rFonts w:ascii="Arial" w:hAnsi="Arial" w:cs="Arial"/>
          <w:b/>
          <w:color w:val="5B9BD5" w:themeColor="accent1"/>
          <w:sz w:val="30"/>
        </w:rPr>
      </w:pPr>
      <w:r>
        <w:rPr>
          <w:rFonts w:ascii="Arial" w:hAnsi="Arial" w:cs="Arial"/>
          <w:b/>
          <w:color w:val="5B9BD5" w:themeColor="accent1"/>
          <w:sz w:val="30"/>
        </w:rPr>
        <w:t>How to report a safeguarding concern</w:t>
      </w:r>
    </w:p>
    <w:p w:rsidR="00E74C83" w:rsidRPr="00E74C83" w:rsidRDefault="00CE32F1" w:rsidP="00E74C83">
      <w:pPr>
        <w:jc w:val="both"/>
        <w:rPr>
          <w:rFonts w:ascii="Arial" w:hAnsi="Arial" w:cs="Arial"/>
          <w:sz w:val="22"/>
        </w:rPr>
      </w:pPr>
      <w:r>
        <w:rPr>
          <w:rFonts w:ascii="Arial" w:hAnsi="Arial" w:cs="Arial"/>
          <w:sz w:val="22"/>
        </w:rPr>
        <w:t xml:space="preserve">Members of the public </w:t>
      </w:r>
      <w:r w:rsidR="007173EB">
        <w:rPr>
          <w:rFonts w:ascii="Arial" w:hAnsi="Arial" w:cs="Arial"/>
          <w:sz w:val="22"/>
        </w:rPr>
        <w:t>should</w:t>
      </w:r>
      <w:r w:rsidR="000F55EE">
        <w:rPr>
          <w:rFonts w:ascii="Arial" w:hAnsi="Arial" w:cs="Arial"/>
          <w:sz w:val="22"/>
        </w:rPr>
        <w:t xml:space="preserve"> contact the Customer Service Centre/Emergency Duty Team on 01609</w:t>
      </w:r>
      <w:r w:rsidR="007173EB">
        <w:rPr>
          <w:rFonts w:ascii="Arial" w:hAnsi="Arial" w:cs="Arial"/>
          <w:sz w:val="22"/>
        </w:rPr>
        <w:t xml:space="preserve"> </w:t>
      </w:r>
      <w:r w:rsidR="000F55EE">
        <w:rPr>
          <w:rFonts w:ascii="Arial" w:hAnsi="Arial" w:cs="Arial"/>
          <w:sz w:val="22"/>
        </w:rPr>
        <w:t>780780 or</w:t>
      </w:r>
      <w:r w:rsidR="00E74C83">
        <w:rPr>
          <w:rFonts w:ascii="Arial" w:hAnsi="Arial" w:cs="Arial"/>
          <w:sz w:val="22"/>
        </w:rPr>
        <w:t xml:space="preserve"> raise a </w:t>
      </w:r>
      <w:r w:rsidR="007173EB">
        <w:rPr>
          <w:rFonts w:ascii="Arial" w:hAnsi="Arial" w:cs="Arial"/>
          <w:sz w:val="22"/>
        </w:rPr>
        <w:t xml:space="preserve">safeguarding </w:t>
      </w:r>
      <w:r w:rsidR="00E74C83">
        <w:rPr>
          <w:rFonts w:ascii="Arial" w:hAnsi="Arial" w:cs="Arial"/>
          <w:sz w:val="22"/>
        </w:rPr>
        <w:t xml:space="preserve">concern via the online </w:t>
      </w:r>
      <w:hyperlink r:id="rId23" w:history="1">
        <w:r w:rsidR="00E74C83" w:rsidRPr="00E74C83">
          <w:rPr>
            <w:rStyle w:val="Hyperlink"/>
            <w:rFonts w:ascii="Arial" w:hAnsi="Arial" w:cs="Arial"/>
            <w:sz w:val="22"/>
          </w:rPr>
          <w:t>screening tool available from the North Yorkshire County Council Website</w:t>
        </w:r>
      </w:hyperlink>
      <w:r w:rsidR="00E74C83">
        <w:rPr>
          <w:rFonts w:ascii="Arial" w:hAnsi="Arial" w:cs="Arial"/>
          <w:sz w:val="22"/>
        </w:rPr>
        <w:t>.</w:t>
      </w:r>
    </w:p>
    <w:p w:rsidR="000262F3" w:rsidRDefault="00E74C83" w:rsidP="000262F3">
      <w:pPr>
        <w:jc w:val="both"/>
        <w:rPr>
          <w:rFonts w:ascii="Arial" w:hAnsi="Arial" w:cs="Arial"/>
          <w:sz w:val="22"/>
        </w:rPr>
      </w:pPr>
      <w:r>
        <w:rPr>
          <w:rFonts w:ascii="Arial" w:hAnsi="Arial" w:cs="Arial"/>
          <w:sz w:val="22"/>
        </w:rPr>
        <w:t xml:space="preserve">Professionals wishing to raise a </w:t>
      </w:r>
      <w:r w:rsidR="007173EB">
        <w:rPr>
          <w:rFonts w:ascii="Arial" w:hAnsi="Arial" w:cs="Arial"/>
          <w:sz w:val="22"/>
        </w:rPr>
        <w:t xml:space="preserve">safeguarding </w:t>
      </w:r>
      <w:r>
        <w:rPr>
          <w:rFonts w:ascii="Arial" w:hAnsi="Arial" w:cs="Arial"/>
          <w:sz w:val="22"/>
        </w:rPr>
        <w:t xml:space="preserve">concern should </w:t>
      </w:r>
      <w:r w:rsidR="007173EB">
        <w:rPr>
          <w:rFonts w:ascii="Arial" w:hAnsi="Arial" w:cs="Arial"/>
          <w:sz w:val="22"/>
        </w:rPr>
        <w:t>use the</w:t>
      </w:r>
      <w:r w:rsidR="000262F3">
        <w:rPr>
          <w:rFonts w:ascii="Arial" w:hAnsi="Arial" w:cs="Arial"/>
          <w:sz w:val="22"/>
        </w:rPr>
        <w:t>:</w:t>
      </w:r>
    </w:p>
    <w:p w:rsidR="00E74C83" w:rsidRPr="000262F3" w:rsidRDefault="00D55BDD" w:rsidP="00E74C83">
      <w:pPr>
        <w:pStyle w:val="ListParagraph"/>
        <w:numPr>
          <w:ilvl w:val="0"/>
          <w:numId w:val="1"/>
        </w:numPr>
        <w:ind w:left="426" w:hanging="284"/>
        <w:jc w:val="both"/>
        <w:rPr>
          <w:rStyle w:val="Hyperlink"/>
          <w:rFonts w:ascii="Arial" w:hAnsi="Arial" w:cs="Arial"/>
          <w:color w:val="000000"/>
          <w:sz w:val="22"/>
          <w:u w:val="none"/>
        </w:rPr>
      </w:pPr>
      <w:hyperlink r:id="rId24" w:history="1">
        <w:r w:rsidR="00E74C83" w:rsidRPr="00E74C83">
          <w:rPr>
            <w:rStyle w:val="Hyperlink"/>
            <w:rFonts w:ascii="Arial" w:hAnsi="Arial" w:cs="Arial"/>
            <w:sz w:val="22"/>
          </w:rPr>
          <w:t>Universal Referral Form</w:t>
        </w:r>
      </w:hyperlink>
      <w:r w:rsidR="00E74C83">
        <w:rPr>
          <w:rFonts w:ascii="Arial" w:hAnsi="Arial" w:cs="Arial"/>
          <w:sz w:val="22"/>
        </w:rPr>
        <w:t xml:space="preserve"> for children</w:t>
      </w:r>
      <w:r w:rsidR="007173EB">
        <w:rPr>
          <w:rFonts w:ascii="Arial" w:hAnsi="Arial" w:cs="Arial"/>
          <w:sz w:val="22"/>
        </w:rPr>
        <w:t>, and</w:t>
      </w:r>
    </w:p>
    <w:p w:rsidR="000262F3" w:rsidRDefault="007173EB" w:rsidP="000262F3">
      <w:pPr>
        <w:pStyle w:val="ListParagraph"/>
        <w:numPr>
          <w:ilvl w:val="0"/>
          <w:numId w:val="1"/>
        </w:numPr>
        <w:ind w:left="426" w:hanging="284"/>
        <w:jc w:val="both"/>
        <w:rPr>
          <w:rFonts w:ascii="Arial" w:hAnsi="Arial" w:cs="Arial"/>
          <w:sz w:val="22"/>
        </w:rPr>
      </w:pPr>
      <w:r w:rsidRPr="007173EB">
        <w:rPr>
          <w:rFonts w:ascii="Arial" w:hAnsi="Arial" w:cs="Arial"/>
          <w:sz w:val="22"/>
          <w:lang w:val="en"/>
        </w:rPr>
        <w:t>The</w:t>
      </w:r>
      <w:r>
        <w:t xml:space="preserve"> </w:t>
      </w:r>
      <w:hyperlink r:id="rId25" w:history="1">
        <w:r w:rsidR="000262F3" w:rsidRPr="000262F3">
          <w:rPr>
            <w:rStyle w:val="Hyperlink"/>
            <w:rFonts w:ascii="Arial" w:hAnsi="Arial" w:cs="Arial"/>
            <w:sz w:val="22"/>
          </w:rPr>
          <w:t>Raising a concern form</w:t>
        </w:r>
      </w:hyperlink>
      <w:r>
        <w:rPr>
          <w:rFonts w:ascii="Arial" w:hAnsi="Arial" w:cs="Arial"/>
          <w:sz w:val="22"/>
        </w:rPr>
        <w:t xml:space="preserve"> for adults</w:t>
      </w:r>
    </w:p>
    <w:p w:rsidR="00E74C83" w:rsidRPr="00E74C83" w:rsidRDefault="000F55EE">
      <w:pPr>
        <w:jc w:val="both"/>
        <w:rPr>
          <w:rFonts w:ascii="Arial" w:hAnsi="Arial" w:cs="Arial"/>
          <w:sz w:val="22"/>
        </w:rPr>
      </w:pPr>
      <w:r w:rsidRPr="000F55EE">
        <w:rPr>
          <w:rFonts w:ascii="Arial" w:hAnsi="Arial" w:cs="Arial"/>
          <w:sz w:val="22"/>
          <w:lang w:val="en"/>
        </w:rPr>
        <w:t xml:space="preserve">If </w:t>
      </w:r>
      <w:r>
        <w:rPr>
          <w:rFonts w:ascii="Arial" w:hAnsi="Arial" w:cs="Arial"/>
          <w:sz w:val="22"/>
          <w:lang w:val="en"/>
        </w:rPr>
        <w:t>someone has</w:t>
      </w:r>
      <w:r w:rsidR="007173EB">
        <w:rPr>
          <w:rFonts w:ascii="Arial" w:hAnsi="Arial" w:cs="Arial"/>
          <w:sz w:val="22"/>
          <w:lang w:val="en"/>
        </w:rPr>
        <w:t xml:space="preserve"> been a victim of m</w:t>
      </w:r>
      <w:r w:rsidRPr="000F55EE">
        <w:rPr>
          <w:rFonts w:ascii="Arial" w:hAnsi="Arial" w:cs="Arial"/>
          <w:sz w:val="22"/>
          <w:lang w:val="en"/>
        </w:rPr>
        <w:t xml:space="preserve">ate </w:t>
      </w:r>
      <w:r w:rsidR="007173EB">
        <w:rPr>
          <w:rFonts w:ascii="Arial" w:hAnsi="Arial" w:cs="Arial"/>
          <w:sz w:val="22"/>
          <w:lang w:val="en"/>
        </w:rPr>
        <w:t>c</w:t>
      </w:r>
      <w:r w:rsidRPr="000F55EE">
        <w:rPr>
          <w:rFonts w:ascii="Arial" w:hAnsi="Arial" w:cs="Arial"/>
          <w:sz w:val="22"/>
          <w:lang w:val="en"/>
        </w:rPr>
        <w:t xml:space="preserve">rime </w:t>
      </w:r>
      <w:r>
        <w:rPr>
          <w:rFonts w:ascii="Arial" w:hAnsi="Arial" w:cs="Arial"/>
          <w:sz w:val="22"/>
          <w:lang w:val="en"/>
        </w:rPr>
        <w:t xml:space="preserve">they can also contact </w:t>
      </w:r>
      <w:r w:rsidRPr="000F55EE">
        <w:rPr>
          <w:rFonts w:ascii="Arial" w:hAnsi="Arial" w:cs="Arial"/>
          <w:sz w:val="22"/>
          <w:lang w:val="en"/>
        </w:rPr>
        <w:t xml:space="preserve">Supporting Victims </w:t>
      </w:r>
      <w:r>
        <w:rPr>
          <w:rFonts w:ascii="Arial" w:hAnsi="Arial" w:cs="Arial"/>
          <w:sz w:val="22"/>
          <w:lang w:val="en"/>
        </w:rPr>
        <w:t xml:space="preserve">for support </w:t>
      </w:r>
      <w:r w:rsidRPr="000F55EE">
        <w:rPr>
          <w:rFonts w:ascii="Arial" w:hAnsi="Arial" w:cs="Arial"/>
          <w:sz w:val="22"/>
          <w:lang w:val="en"/>
        </w:rPr>
        <w:t>on </w:t>
      </w:r>
      <w:hyperlink r:id="rId26" w:history="1">
        <w:r w:rsidRPr="000F55EE">
          <w:rPr>
            <w:rStyle w:val="Hyperlink"/>
            <w:rFonts w:ascii="Arial" w:hAnsi="Arial" w:cs="Arial"/>
            <w:sz w:val="22"/>
            <w:lang w:val="en"/>
          </w:rPr>
          <w:t>01609 643100</w:t>
        </w:r>
      </w:hyperlink>
      <w:r w:rsidRPr="000F55EE">
        <w:rPr>
          <w:rFonts w:ascii="Arial" w:hAnsi="Arial" w:cs="Arial"/>
          <w:sz w:val="22"/>
          <w:lang w:val="en"/>
        </w:rPr>
        <w:t xml:space="preserve"> or fill in a </w:t>
      </w:r>
      <w:hyperlink r:id="rId27" w:history="1">
        <w:r w:rsidR="007173EB">
          <w:rPr>
            <w:rStyle w:val="Hyperlink"/>
            <w:rFonts w:ascii="Arial" w:hAnsi="Arial" w:cs="Arial"/>
            <w:sz w:val="22"/>
            <w:lang w:val="en"/>
          </w:rPr>
          <w:t>Mate Crime Reporting Form</w:t>
        </w:r>
      </w:hyperlink>
      <w:r w:rsidRPr="000F55EE">
        <w:rPr>
          <w:rFonts w:ascii="Arial" w:hAnsi="Arial" w:cs="Arial"/>
          <w:sz w:val="22"/>
          <w:lang w:val="en"/>
        </w:rPr>
        <w:t xml:space="preserve"> online.</w:t>
      </w:r>
    </w:p>
    <w:sectPr w:rsidR="00E74C83" w:rsidRPr="00E74C83" w:rsidSect="000F55EE">
      <w:headerReference w:type="even" r:id="rId28"/>
      <w:headerReference w:type="default" r:id="rId29"/>
      <w:footerReference w:type="even" r:id="rId30"/>
      <w:footerReference w:type="default" r:id="rId31"/>
      <w:headerReference w:type="first" r:id="rId32"/>
      <w:footerReference w:type="first" r:id="rId33"/>
      <w:type w:val="continuous"/>
      <w:pgSz w:w="11906" w:h="16838"/>
      <w:pgMar w:top="720" w:right="720" w:bottom="720" w:left="720" w:header="709" w:footer="709" w:gutter="0"/>
      <w:cols w:num="2" w:space="56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2E0" w:rsidRDefault="005E02E0" w:rsidP="005E02E0">
      <w:pPr>
        <w:spacing w:after="0" w:line="240" w:lineRule="auto"/>
      </w:pPr>
      <w:r>
        <w:separator/>
      </w:r>
    </w:p>
  </w:endnote>
  <w:endnote w:type="continuationSeparator" w:id="0">
    <w:p w:rsidR="005E02E0" w:rsidRDefault="005E02E0" w:rsidP="005E0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2E0" w:rsidRDefault="005E02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2E0" w:rsidRDefault="005E02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2E0" w:rsidRDefault="005E02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518" w:rsidRDefault="004D351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518" w:rsidRDefault="004D351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518" w:rsidRDefault="004D351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518" w:rsidRDefault="004D351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518" w:rsidRDefault="004D351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518" w:rsidRDefault="004D3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2E0" w:rsidRDefault="005E02E0" w:rsidP="005E02E0">
      <w:pPr>
        <w:spacing w:after="0" w:line="240" w:lineRule="auto"/>
      </w:pPr>
      <w:r>
        <w:separator/>
      </w:r>
    </w:p>
  </w:footnote>
  <w:footnote w:type="continuationSeparator" w:id="0">
    <w:p w:rsidR="005E02E0" w:rsidRDefault="005E02E0" w:rsidP="005E02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2E0" w:rsidRDefault="005E02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2E0" w:rsidRDefault="005E02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2E0" w:rsidRDefault="005E02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518" w:rsidRDefault="004D351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518" w:rsidRDefault="004D351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518" w:rsidRDefault="004D351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518" w:rsidRDefault="004D351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518" w:rsidRDefault="004D351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518" w:rsidRDefault="004D35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07A4"/>
    <w:multiLevelType w:val="hybridMultilevel"/>
    <w:tmpl w:val="AEDA4C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E2C47"/>
    <w:multiLevelType w:val="hybridMultilevel"/>
    <w:tmpl w:val="62AA6DE0"/>
    <w:lvl w:ilvl="0" w:tplc="67F2455E">
      <w:numFmt w:val="bullet"/>
      <w:lvlText w:val="•"/>
      <w:lvlJc w:val="left"/>
      <w:pPr>
        <w:ind w:left="1145" w:hanging="720"/>
      </w:pPr>
      <w:rPr>
        <w:rFonts w:ascii="Arial" w:eastAsia="Times New Roman" w:hAnsi="Arial"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15D8278A"/>
    <w:multiLevelType w:val="multilevel"/>
    <w:tmpl w:val="1E920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A943F8"/>
    <w:multiLevelType w:val="hybridMultilevel"/>
    <w:tmpl w:val="682032F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353C6D74"/>
    <w:multiLevelType w:val="hybridMultilevel"/>
    <w:tmpl w:val="B41882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A349FE"/>
    <w:multiLevelType w:val="hybridMultilevel"/>
    <w:tmpl w:val="C9A07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8A62DC"/>
    <w:multiLevelType w:val="multilevel"/>
    <w:tmpl w:val="C4A8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E349D6"/>
    <w:multiLevelType w:val="hybridMultilevel"/>
    <w:tmpl w:val="659EE1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C0436E4"/>
    <w:multiLevelType w:val="hybridMultilevel"/>
    <w:tmpl w:val="83609F06"/>
    <w:lvl w:ilvl="0" w:tplc="67F245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1768E4"/>
    <w:multiLevelType w:val="hybridMultilevel"/>
    <w:tmpl w:val="93F0E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B75B0F"/>
    <w:multiLevelType w:val="hybridMultilevel"/>
    <w:tmpl w:val="28BAC9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9C52508"/>
    <w:multiLevelType w:val="hybridMultilevel"/>
    <w:tmpl w:val="CFB00D7A"/>
    <w:lvl w:ilvl="0" w:tplc="AB6A70EA">
      <w:start w:val="1"/>
      <w:numFmt w:val="bullet"/>
      <w:lvlText w:val=""/>
      <w:lvlJc w:val="left"/>
      <w:pPr>
        <w:tabs>
          <w:tab w:val="num" w:pos="1080"/>
        </w:tabs>
        <w:ind w:left="1080" w:hanging="360"/>
      </w:pPr>
      <w:rPr>
        <w:rFonts w:ascii="Symbol" w:hAnsi="Symbol" w:hint="default"/>
        <w:sz w:val="20"/>
        <w:szCs w:val="20"/>
      </w:rPr>
    </w:lvl>
    <w:lvl w:ilvl="1" w:tplc="958EE46E">
      <w:start w:val="19"/>
      <w:numFmt w:val="bullet"/>
      <w:lvlText w:val=""/>
      <w:lvlJc w:val="left"/>
      <w:pPr>
        <w:tabs>
          <w:tab w:val="num" w:pos="1800"/>
        </w:tabs>
        <w:ind w:left="1800" w:hanging="360"/>
      </w:pPr>
      <w:rPr>
        <w:rFonts w:ascii="Wingdings" w:hAnsi="Wingdings" w:hint="default"/>
      </w:rPr>
    </w:lvl>
    <w:lvl w:ilvl="2" w:tplc="115EA10E" w:tentative="1">
      <w:start w:val="1"/>
      <w:numFmt w:val="bullet"/>
      <w:lvlText w:val=""/>
      <w:lvlJc w:val="left"/>
      <w:pPr>
        <w:tabs>
          <w:tab w:val="num" w:pos="2520"/>
        </w:tabs>
        <w:ind w:left="2520" w:hanging="360"/>
      </w:pPr>
      <w:rPr>
        <w:rFonts w:ascii="Wingdings" w:hAnsi="Wingdings" w:hint="default"/>
      </w:rPr>
    </w:lvl>
    <w:lvl w:ilvl="3" w:tplc="222653C6" w:tentative="1">
      <w:start w:val="1"/>
      <w:numFmt w:val="bullet"/>
      <w:lvlText w:val=""/>
      <w:lvlJc w:val="left"/>
      <w:pPr>
        <w:tabs>
          <w:tab w:val="num" w:pos="3240"/>
        </w:tabs>
        <w:ind w:left="3240" w:hanging="360"/>
      </w:pPr>
      <w:rPr>
        <w:rFonts w:ascii="Wingdings" w:hAnsi="Wingdings" w:hint="default"/>
      </w:rPr>
    </w:lvl>
    <w:lvl w:ilvl="4" w:tplc="65D03338" w:tentative="1">
      <w:start w:val="1"/>
      <w:numFmt w:val="bullet"/>
      <w:lvlText w:val=""/>
      <w:lvlJc w:val="left"/>
      <w:pPr>
        <w:tabs>
          <w:tab w:val="num" w:pos="3960"/>
        </w:tabs>
        <w:ind w:left="3960" w:hanging="360"/>
      </w:pPr>
      <w:rPr>
        <w:rFonts w:ascii="Wingdings" w:hAnsi="Wingdings" w:hint="default"/>
      </w:rPr>
    </w:lvl>
    <w:lvl w:ilvl="5" w:tplc="61823726" w:tentative="1">
      <w:start w:val="1"/>
      <w:numFmt w:val="bullet"/>
      <w:lvlText w:val=""/>
      <w:lvlJc w:val="left"/>
      <w:pPr>
        <w:tabs>
          <w:tab w:val="num" w:pos="4680"/>
        </w:tabs>
        <w:ind w:left="4680" w:hanging="360"/>
      </w:pPr>
      <w:rPr>
        <w:rFonts w:ascii="Wingdings" w:hAnsi="Wingdings" w:hint="default"/>
      </w:rPr>
    </w:lvl>
    <w:lvl w:ilvl="6" w:tplc="0484A06C" w:tentative="1">
      <w:start w:val="1"/>
      <w:numFmt w:val="bullet"/>
      <w:lvlText w:val=""/>
      <w:lvlJc w:val="left"/>
      <w:pPr>
        <w:tabs>
          <w:tab w:val="num" w:pos="5400"/>
        </w:tabs>
        <w:ind w:left="5400" w:hanging="360"/>
      </w:pPr>
      <w:rPr>
        <w:rFonts w:ascii="Wingdings" w:hAnsi="Wingdings" w:hint="default"/>
      </w:rPr>
    </w:lvl>
    <w:lvl w:ilvl="7" w:tplc="BC06BCB2" w:tentative="1">
      <w:start w:val="1"/>
      <w:numFmt w:val="bullet"/>
      <w:lvlText w:val=""/>
      <w:lvlJc w:val="left"/>
      <w:pPr>
        <w:tabs>
          <w:tab w:val="num" w:pos="6120"/>
        </w:tabs>
        <w:ind w:left="6120" w:hanging="360"/>
      </w:pPr>
      <w:rPr>
        <w:rFonts w:ascii="Wingdings" w:hAnsi="Wingdings" w:hint="default"/>
      </w:rPr>
    </w:lvl>
    <w:lvl w:ilvl="8" w:tplc="788651F4"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11D4EB6"/>
    <w:multiLevelType w:val="hybridMultilevel"/>
    <w:tmpl w:val="C9BE2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5852DC2"/>
    <w:multiLevelType w:val="hybridMultilevel"/>
    <w:tmpl w:val="2D1CD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7A2530"/>
    <w:multiLevelType w:val="hybridMultilevel"/>
    <w:tmpl w:val="D90C1BCA"/>
    <w:lvl w:ilvl="0" w:tplc="67F245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10"/>
  </w:num>
  <w:num w:numId="7">
    <w:abstractNumId w:val="12"/>
  </w:num>
  <w:num w:numId="8">
    <w:abstractNumId w:val="11"/>
  </w:num>
  <w:num w:numId="9">
    <w:abstractNumId w:val="3"/>
  </w:num>
  <w:num w:numId="10">
    <w:abstractNumId w:val="8"/>
  </w:num>
  <w:num w:numId="11">
    <w:abstractNumId w:val="14"/>
  </w:num>
  <w:num w:numId="12">
    <w:abstractNumId w:val="5"/>
  </w:num>
  <w:num w:numId="13">
    <w:abstractNumId w:val="13"/>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ocumentProtection w:edit="readOnly" w:formatting="1" w:enforcement="1" w:cryptProviderType="rsaAES" w:cryptAlgorithmClass="hash" w:cryptAlgorithmType="typeAny" w:cryptAlgorithmSid="14" w:cryptSpinCount="100000" w:hash="8zJCpjMWpzitFkESdSC+h0mhnuOSHafwvgsp60O3AQ+9IX4TL5SeJ9ZeCsuiCUGDkmKgUDuGZVItvu0W+ECBoQ==" w:salt="DqlVBfTqC/ZKue+iLu6wfA=="/>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CD"/>
    <w:rsid w:val="000262F3"/>
    <w:rsid w:val="000A30C9"/>
    <w:rsid w:val="000F55EE"/>
    <w:rsid w:val="001156DF"/>
    <w:rsid w:val="001A2B34"/>
    <w:rsid w:val="002E23FD"/>
    <w:rsid w:val="00446A83"/>
    <w:rsid w:val="00492167"/>
    <w:rsid w:val="004D3518"/>
    <w:rsid w:val="004F1B06"/>
    <w:rsid w:val="00513AC9"/>
    <w:rsid w:val="005E02E0"/>
    <w:rsid w:val="005E0E74"/>
    <w:rsid w:val="005E4978"/>
    <w:rsid w:val="00625574"/>
    <w:rsid w:val="00627D14"/>
    <w:rsid w:val="006309E4"/>
    <w:rsid w:val="00694922"/>
    <w:rsid w:val="007173EB"/>
    <w:rsid w:val="007F68F2"/>
    <w:rsid w:val="00856699"/>
    <w:rsid w:val="00870C8A"/>
    <w:rsid w:val="009B1BC1"/>
    <w:rsid w:val="009F031D"/>
    <w:rsid w:val="00A0446E"/>
    <w:rsid w:val="00A04BC4"/>
    <w:rsid w:val="00AB2AE7"/>
    <w:rsid w:val="00AE696B"/>
    <w:rsid w:val="00AF5898"/>
    <w:rsid w:val="00B54EA2"/>
    <w:rsid w:val="00B55242"/>
    <w:rsid w:val="00BE5093"/>
    <w:rsid w:val="00C064AC"/>
    <w:rsid w:val="00C71343"/>
    <w:rsid w:val="00C8100F"/>
    <w:rsid w:val="00CA13B3"/>
    <w:rsid w:val="00CE32F1"/>
    <w:rsid w:val="00D55BDD"/>
    <w:rsid w:val="00D67C2D"/>
    <w:rsid w:val="00D863CD"/>
    <w:rsid w:val="00DA4223"/>
    <w:rsid w:val="00E007FC"/>
    <w:rsid w:val="00E42295"/>
    <w:rsid w:val="00E65874"/>
    <w:rsid w:val="00E65AB4"/>
    <w:rsid w:val="00E74C83"/>
    <w:rsid w:val="00EA30D0"/>
    <w:rsid w:val="00F46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A21F0A26-DD56-4264-BE41-D17522188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3CD"/>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2">
    <w:name w:val="heading 2"/>
    <w:basedOn w:val="Normal"/>
    <w:next w:val="Normal"/>
    <w:link w:val="Heading2Char"/>
    <w:uiPriority w:val="9"/>
    <w:semiHidden/>
    <w:unhideWhenUsed/>
    <w:qFormat/>
    <w:rsid w:val="000F55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3CD"/>
    <w:rPr>
      <w:color w:val="0000FF"/>
      <w:u w:val="single"/>
    </w:rPr>
  </w:style>
  <w:style w:type="paragraph" w:styleId="ListParagraph">
    <w:name w:val="List Paragraph"/>
    <w:basedOn w:val="Normal"/>
    <w:uiPriority w:val="34"/>
    <w:qFormat/>
    <w:rsid w:val="00D863CD"/>
    <w:pPr>
      <w:ind w:left="720"/>
      <w:contextualSpacing/>
    </w:pPr>
  </w:style>
  <w:style w:type="paragraph" w:styleId="Header">
    <w:name w:val="header"/>
    <w:basedOn w:val="Normal"/>
    <w:link w:val="HeaderChar"/>
    <w:uiPriority w:val="99"/>
    <w:unhideWhenUsed/>
    <w:rsid w:val="005E02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2E0"/>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5E02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2E0"/>
    <w:rPr>
      <w:rFonts w:ascii="Calibri" w:eastAsia="Times New Roman" w:hAnsi="Calibri" w:cs="Times New Roman"/>
      <w:color w:val="000000"/>
      <w:kern w:val="28"/>
      <w:sz w:val="20"/>
      <w:szCs w:val="20"/>
      <w:lang w:eastAsia="en-GB"/>
      <w14:ligatures w14:val="standard"/>
      <w14:cntxtAlts/>
    </w:rPr>
  </w:style>
  <w:style w:type="character" w:customStyle="1" w:styleId="Heading2Char">
    <w:name w:val="Heading 2 Char"/>
    <w:basedOn w:val="DefaultParagraphFont"/>
    <w:link w:val="Heading2"/>
    <w:uiPriority w:val="9"/>
    <w:semiHidden/>
    <w:rsid w:val="000F55EE"/>
    <w:rPr>
      <w:rFonts w:asciiTheme="majorHAnsi" w:eastAsiaTheme="majorEastAsia" w:hAnsiTheme="majorHAnsi" w:cstheme="majorBidi"/>
      <w:color w:val="2E74B5" w:themeColor="accent1" w:themeShade="BF"/>
      <w:kern w:val="28"/>
      <w:sz w:val="26"/>
      <w:szCs w:val="2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567763">
      <w:bodyDiv w:val="1"/>
      <w:marLeft w:val="0"/>
      <w:marRight w:val="0"/>
      <w:marTop w:val="0"/>
      <w:marBottom w:val="0"/>
      <w:divBdr>
        <w:top w:val="none" w:sz="0" w:space="0" w:color="auto"/>
        <w:left w:val="none" w:sz="0" w:space="0" w:color="auto"/>
        <w:bottom w:val="none" w:sz="0" w:space="0" w:color="auto"/>
        <w:right w:val="none" w:sz="0" w:space="0" w:color="auto"/>
      </w:divBdr>
      <w:divsChild>
        <w:div w:id="2102067671">
          <w:marLeft w:val="0"/>
          <w:marRight w:val="0"/>
          <w:marTop w:val="0"/>
          <w:marBottom w:val="0"/>
          <w:divBdr>
            <w:top w:val="none" w:sz="0" w:space="0" w:color="auto"/>
            <w:left w:val="none" w:sz="0" w:space="0" w:color="auto"/>
            <w:bottom w:val="none" w:sz="0" w:space="0" w:color="auto"/>
            <w:right w:val="none" w:sz="0" w:space="0" w:color="auto"/>
          </w:divBdr>
          <w:divsChild>
            <w:div w:id="1420517306">
              <w:marLeft w:val="0"/>
              <w:marRight w:val="0"/>
              <w:marTop w:val="0"/>
              <w:marBottom w:val="0"/>
              <w:divBdr>
                <w:top w:val="none" w:sz="0" w:space="0" w:color="auto"/>
                <w:left w:val="none" w:sz="0" w:space="0" w:color="auto"/>
                <w:bottom w:val="none" w:sz="0" w:space="0" w:color="auto"/>
                <w:right w:val="none" w:sz="0" w:space="0" w:color="auto"/>
              </w:divBdr>
              <w:divsChild>
                <w:div w:id="1028750557">
                  <w:marLeft w:val="0"/>
                  <w:marRight w:val="0"/>
                  <w:marTop w:val="0"/>
                  <w:marBottom w:val="0"/>
                  <w:divBdr>
                    <w:top w:val="none" w:sz="0" w:space="0" w:color="auto"/>
                    <w:left w:val="none" w:sz="0" w:space="0" w:color="auto"/>
                    <w:bottom w:val="none" w:sz="0" w:space="0" w:color="auto"/>
                    <w:right w:val="none" w:sz="0" w:space="0" w:color="auto"/>
                  </w:divBdr>
                  <w:divsChild>
                    <w:div w:id="95972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593441">
      <w:bodyDiv w:val="1"/>
      <w:marLeft w:val="0"/>
      <w:marRight w:val="0"/>
      <w:marTop w:val="0"/>
      <w:marBottom w:val="0"/>
      <w:divBdr>
        <w:top w:val="none" w:sz="0" w:space="0" w:color="auto"/>
        <w:left w:val="none" w:sz="0" w:space="0" w:color="auto"/>
        <w:bottom w:val="none" w:sz="0" w:space="0" w:color="auto"/>
        <w:right w:val="none" w:sz="0" w:space="0" w:color="auto"/>
      </w:divBdr>
      <w:divsChild>
        <w:div w:id="1621842695">
          <w:marLeft w:val="0"/>
          <w:marRight w:val="0"/>
          <w:marTop w:val="0"/>
          <w:marBottom w:val="0"/>
          <w:divBdr>
            <w:top w:val="none" w:sz="0" w:space="0" w:color="auto"/>
            <w:left w:val="none" w:sz="0" w:space="0" w:color="auto"/>
            <w:bottom w:val="none" w:sz="0" w:space="0" w:color="auto"/>
            <w:right w:val="none" w:sz="0" w:space="0" w:color="auto"/>
          </w:divBdr>
          <w:divsChild>
            <w:div w:id="1711147628">
              <w:marLeft w:val="0"/>
              <w:marRight w:val="0"/>
              <w:marTop w:val="0"/>
              <w:marBottom w:val="0"/>
              <w:divBdr>
                <w:top w:val="none" w:sz="0" w:space="0" w:color="auto"/>
                <w:left w:val="none" w:sz="0" w:space="0" w:color="auto"/>
                <w:bottom w:val="none" w:sz="0" w:space="0" w:color="auto"/>
                <w:right w:val="none" w:sz="0" w:space="0" w:color="auto"/>
              </w:divBdr>
              <w:divsChild>
                <w:div w:id="1064646315">
                  <w:marLeft w:val="0"/>
                  <w:marRight w:val="0"/>
                  <w:marTop w:val="0"/>
                  <w:marBottom w:val="0"/>
                  <w:divBdr>
                    <w:top w:val="none" w:sz="0" w:space="0" w:color="auto"/>
                    <w:left w:val="none" w:sz="0" w:space="0" w:color="auto"/>
                    <w:bottom w:val="none" w:sz="0" w:space="0" w:color="auto"/>
                    <w:right w:val="none" w:sz="0" w:space="0" w:color="auto"/>
                  </w:divBdr>
                  <w:divsChild>
                    <w:div w:id="60962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tel:01609%20643100" TargetMode="Externa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www.northyorks.gov.uk/safeguarding-vulnerable-adults" TargetMode="Externa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safeguardingchildren.co.uk/wp-content/uploads/2019/08/Universal-Referral-Form-v4.doc" TargetMode="External"/><Relationship Id="rId32"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northyorks.gov.uk/new-adult-social-care" TargetMode="External"/><Relationship Id="rId28" Type="http://schemas.openxmlformats.org/officeDocument/2006/relationships/header" Target="header7.xml"/><Relationship Id="rId10" Type="http://schemas.openxmlformats.org/officeDocument/2006/relationships/image" Target="media/image3.png"/><Relationship Id="rId19" Type="http://schemas.openxmlformats.org/officeDocument/2006/relationships/footer" Target="footer4.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s://nyp-online.victoriaforms.com/Viewer-VicForms.asp?user=anon&amp;Form=Hate%20Crime%20or%20Incident%20Reporting%20(1.0).wdf" TargetMode="Externa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7FBC2-80BE-4654-9E8E-4411F3C10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4931</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Haydn ReesJones</dc:creator>
  <cp:keywords/>
  <dc:description/>
  <cp:lastModifiedBy>Haydn ReesJones</cp:lastModifiedBy>
  <cp:revision>2</cp:revision>
  <cp:lastPrinted>2020-06-16T13:25:00Z</cp:lastPrinted>
  <dcterms:created xsi:type="dcterms:W3CDTF">2020-11-19T11:02:00Z</dcterms:created>
  <dcterms:modified xsi:type="dcterms:W3CDTF">2020-11-19T11:02:00Z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2d39f772-9027-4463-8f0c-498482be6cc1</vt:lpwstr>
  </property>
  <property fmtid="{D5CDD505-2E9C-101B-9397-08002B2CF9AE}" pid="3" name="Classification">
    <vt:lpwstr>OFFICIAL</vt:lpwstr>
  </property>
</Properties>
</file>