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50" w:rsidRDefault="00345850" w:rsidP="003F3CDA">
      <w:pPr>
        <w:jc w:val="both"/>
        <w:rPr>
          <w:rFonts w:ascii="Arial" w:hAnsi="Arial" w:cs="Arial"/>
          <w:b/>
          <w:sz w:val="40"/>
          <w:szCs w:val="56"/>
        </w:rPr>
      </w:pPr>
      <w:r>
        <w:rPr>
          <w:noProof/>
          <w:lang w:eastAsia="en-GB"/>
        </w:rPr>
        <w:drawing>
          <wp:anchor distT="0" distB="0" distL="114300" distR="114300" simplePos="0" relativeHeight="251658240" behindDoc="1" locked="0" layoutInCell="1" allowOverlap="1" wp14:anchorId="3E27052A" wp14:editId="79FDE562">
            <wp:simplePos x="0" y="0"/>
            <wp:positionH relativeFrom="column">
              <wp:posOffset>-900430</wp:posOffset>
            </wp:positionH>
            <wp:positionV relativeFrom="page">
              <wp:posOffset>-4187</wp:posOffset>
            </wp:positionV>
            <wp:extent cx="7538085" cy="10674985"/>
            <wp:effectExtent l="0" t="0" r="5715" b="0"/>
            <wp:wrapTight wrapText="bothSides">
              <wp:wrapPolygon edited="0">
                <wp:start x="0" y="0"/>
                <wp:lineTo x="0" y="21547"/>
                <wp:lineTo x="21562" y="21547"/>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38085" cy="10674985"/>
                    </a:xfrm>
                    <a:prstGeom prst="rect">
                      <a:avLst/>
                    </a:prstGeom>
                  </pic:spPr>
                </pic:pic>
              </a:graphicData>
            </a:graphic>
            <wp14:sizeRelH relativeFrom="page">
              <wp14:pctWidth>0</wp14:pctWidth>
            </wp14:sizeRelH>
            <wp14:sizeRelV relativeFrom="page">
              <wp14:pctHeight>0</wp14:pctHeight>
            </wp14:sizeRelV>
          </wp:anchor>
        </w:drawing>
      </w:r>
      <w:r w:rsidR="00E16A29">
        <w:rPr>
          <w:rFonts w:ascii="Arial" w:hAnsi="Arial" w:cs="Arial"/>
          <w:b/>
          <w:sz w:val="40"/>
          <w:szCs w:val="56"/>
        </w:rPr>
        <w:br w:type="page"/>
      </w:r>
    </w:p>
    <w:p w:rsidR="00345850" w:rsidRDefault="00345850" w:rsidP="001E1952">
      <w:pPr>
        <w:spacing w:after="0"/>
        <w:ind w:left="32"/>
        <w:jc w:val="center"/>
        <w:rPr>
          <w:rFonts w:ascii="Arial" w:hAnsi="Arial" w:cs="Arial"/>
          <w:b/>
          <w:sz w:val="40"/>
          <w:szCs w:val="56"/>
        </w:rPr>
      </w:pPr>
    </w:p>
    <w:p w:rsidR="00F30403" w:rsidRPr="00E16A29" w:rsidRDefault="00F30403" w:rsidP="001E1952">
      <w:pPr>
        <w:spacing w:after="0"/>
        <w:ind w:left="32"/>
        <w:jc w:val="center"/>
        <w:rPr>
          <w:rFonts w:ascii="Arial" w:hAnsi="Arial" w:cs="Arial"/>
          <w:b/>
          <w:sz w:val="40"/>
          <w:szCs w:val="56"/>
        </w:rPr>
      </w:pPr>
      <w:r w:rsidRPr="00E16A29">
        <w:rPr>
          <w:rFonts w:ascii="Arial" w:hAnsi="Arial" w:cs="Arial"/>
          <w:b/>
          <w:sz w:val="40"/>
          <w:szCs w:val="56"/>
        </w:rPr>
        <w:t xml:space="preserve">North Yorkshire Safeguarding Children </w:t>
      </w:r>
      <w:r w:rsidR="00345850">
        <w:rPr>
          <w:rFonts w:ascii="Arial" w:hAnsi="Arial" w:cs="Arial"/>
          <w:b/>
          <w:sz w:val="40"/>
          <w:szCs w:val="56"/>
        </w:rPr>
        <w:t>Partnership</w:t>
      </w:r>
    </w:p>
    <w:p w:rsidR="00F30403" w:rsidRPr="00527BAD" w:rsidRDefault="00F30403">
      <w:pPr>
        <w:spacing w:after="0"/>
        <w:ind w:left="32"/>
        <w:jc w:val="center"/>
        <w:rPr>
          <w:rFonts w:ascii="Arial" w:hAnsi="Arial" w:cs="Arial"/>
          <w:b/>
          <w:sz w:val="56"/>
          <w:szCs w:val="56"/>
        </w:rPr>
      </w:pPr>
      <w:r>
        <w:rPr>
          <w:rFonts w:ascii="Arial" w:hAnsi="Arial" w:cs="Arial"/>
          <w:b/>
          <w:sz w:val="56"/>
          <w:szCs w:val="56"/>
        </w:rPr>
        <w:t>Whistleblowing Practice Guidance</w:t>
      </w:r>
    </w:p>
    <w:p w:rsidR="00F30403" w:rsidRDefault="00F30403" w:rsidP="00C819D7">
      <w:pPr>
        <w:spacing w:after="0"/>
        <w:jc w:val="both"/>
        <w:rPr>
          <w:rFonts w:ascii="Arial" w:hAnsi="Arial" w:cs="Arial"/>
          <w:sz w:val="24"/>
          <w:szCs w:val="24"/>
        </w:rPr>
      </w:pPr>
    </w:p>
    <w:tbl>
      <w:tblPr>
        <w:tblStyle w:val="TableGrid"/>
        <w:tblW w:w="9290" w:type="dxa"/>
        <w:tblInd w:w="32" w:type="dxa"/>
        <w:tblLook w:val="04A0" w:firstRow="1" w:lastRow="0" w:firstColumn="1" w:lastColumn="0" w:noHBand="0" w:noVBand="1"/>
      </w:tblPr>
      <w:tblGrid>
        <w:gridCol w:w="2344"/>
        <w:gridCol w:w="6946"/>
      </w:tblGrid>
      <w:tr w:rsidR="00F30403" w:rsidTr="00254C64">
        <w:tc>
          <w:tcPr>
            <w:tcW w:w="2344" w:type="dxa"/>
            <w:shd w:val="clear" w:color="auto" w:fill="0070C0"/>
          </w:tcPr>
          <w:p w:rsidR="00F30403" w:rsidRPr="001217E7" w:rsidRDefault="00F30403" w:rsidP="00C819D7">
            <w:pPr>
              <w:jc w:val="both"/>
              <w:rPr>
                <w:rFonts w:ascii="Arial" w:hAnsi="Arial" w:cs="Arial"/>
                <w:b/>
                <w:color w:val="FFFFFF" w:themeColor="background1"/>
                <w:sz w:val="24"/>
                <w:szCs w:val="24"/>
              </w:rPr>
            </w:pPr>
            <w:r>
              <w:rPr>
                <w:rFonts w:ascii="Arial" w:hAnsi="Arial" w:cs="Arial"/>
                <w:b/>
                <w:color w:val="FFFFFF" w:themeColor="background1"/>
                <w:sz w:val="24"/>
                <w:szCs w:val="24"/>
              </w:rPr>
              <w:t>Title</w:t>
            </w:r>
          </w:p>
        </w:tc>
        <w:tc>
          <w:tcPr>
            <w:tcW w:w="6946" w:type="dxa"/>
          </w:tcPr>
          <w:p w:rsidR="00F30403" w:rsidRDefault="00F30403" w:rsidP="00C819D7">
            <w:pPr>
              <w:jc w:val="both"/>
              <w:rPr>
                <w:rFonts w:ascii="Arial" w:hAnsi="Arial" w:cs="Arial"/>
                <w:sz w:val="24"/>
                <w:szCs w:val="24"/>
              </w:rPr>
            </w:pPr>
            <w:r>
              <w:rPr>
                <w:rFonts w:ascii="Arial" w:hAnsi="Arial" w:cs="Arial"/>
                <w:sz w:val="24"/>
                <w:szCs w:val="24"/>
              </w:rPr>
              <w:t>Whistleblowing Practice Guidance</w:t>
            </w:r>
          </w:p>
        </w:tc>
      </w:tr>
      <w:tr w:rsidR="00F30403" w:rsidTr="00254C64">
        <w:tc>
          <w:tcPr>
            <w:tcW w:w="2344" w:type="dxa"/>
            <w:shd w:val="clear" w:color="auto" w:fill="0070C0"/>
          </w:tcPr>
          <w:p w:rsidR="00F30403" w:rsidRPr="001217E7" w:rsidRDefault="00F30403" w:rsidP="00C819D7">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6946" w:type="dxa"/>
          </w:tcPr>
          <w:p w:rsidR="00F30403" w:rsidRDefault="00995D20" w:rsidP="00C819D7">
            <w:pPr>
              <w:jc w:val="both"/>
              <w:rPr>
                <w:rFonts w:ascii="Arial" w:hAnsi="Arial" w:cs="Arial"/>
                <w:sz w:val="24"/>
                <w:szCs w:val="24"/>
              </w:rPr>
            </w:pPr>
            <w:r>
              <w:rPr>
                <w:rFonts w:ascii="Arial" w:hAnsi="Arial" w:cs="Arial"/>
                <w:sz w:val="24"/>
                <w:szCs w:val="24"/>
              </w:rPr>
              <w:t>1.</w:t>
            </w:r>
            <w:r w:rsidR="003C11FD">
              <w:rPr>
                <w:rFonts w:ascii="Arial" w:hAnsi="Arial" w:cs="Arial"/>
                <w:sz w:val="24"/>
                <w:szCs w:val="24"/>
              </w:rPr>
              <w:t>6</w:t>
            </w:r>
          </w:p>
        </w:tc>
      </w:tr>
      <w:tr w:rsidR="00F30403" w:rsidTr="00254C64">
        <w:tc>
          <w:tcPr>
            <w:tcW w:w="2344" w:type="dxa"/>
            <w:shd w:val="clear" w:color="auto" w:fill="0070C0"/>
          </w:tcPr>
          <w:p w:rsidR="00F30403" w:rsidRPr="001217E7" w:rsidRDefault="00F30403" w:rsidP="00C819D7">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Date</w:t>
            </w:r>
          </w:p>
        </w:tc>
        <w:tc>
          <w:tcPr>
            <w:tcW w:w="6946" w:type="dxa"/>
          </w:tcPr>
          <w:p w:rsidR="00F30403" w:rsidRDefault="00345850" w:rsidP="00C819D7">
            <w:pPr>
              <w:jc w:val="both"/>
              <w:rPr>
                <w:rFonts w:ascii="Arial" w:hAnsi="Arial" w:cs="Arial"/>
                <w:sz w:val="24"/>
                <w:szCs w:val="24"/>
              </w:rPr>
            </w:pPr>
            <w:r>
              <w:rPr>
                <w:rFonts w:ascii="Arial" w:hAnsi="Arial" w:cs="Arial"/>
                <w:sz w:val="24"/>
                <w:szCs w:val="24"/>
              </w:rPr>
              <w:t>11 November 2019</w:t>
            </w:r>
          </w:p>
        </w:tc>
      </w:tr>
      <w:tr w:rsidR="00F30403" w:rsidTr="00254C64">
        <w:tc>
          <w:tcPr>
            <w:tcW w:w="2344" w:type="dxa"/>
            <w:shd w:val="clear" w:color="auto" w:fill="0070C0"/>
          </w:tcPr>
          <w:p w:rsidR="00F30403" w:rsidRPr="001217E7" w:rsidRDefault="00673EF2" w:rsidP="00C819D7">
            <w:pPr>
              <w:jc w:val="both"/>
              <w:rPr>
                <w:rFonts w:ascii="Arial" w:hAnsi="Arial" w:cs="Arial"/>
                <w:b/>
                <w:color w:val="FFFFFF" w:themeColor="background1"/>
                <w:sz w:val="24"/>
                <w:szCs w:val="24"/>
              </w:rPr>
            </w:pPr>
            <w:r>
              <w:rPr>
                <w:rFonts w:ascii="Arial" w:hAnsi="Arial" w:cs="Arial"/>
                <w:b/>
                <w:color w:val="FFFFFF" w:themeColor="background1"/>
                <w:sz w:val="24"/>
                <w:szCs w:val="24"/>
              </w:rPr>
              <w:t>Edited</w:t>
            </w:r>
          </w:p>
        </w:tc>
        <w:tc>
          <w:tcPr>
            <w:tcW w:w="6946" w:type="dxa"/>
          </w:tcPr>
          <w:p w:rsidR="00F30403" w:rsidRDefault="00673EF2" w:rsidP="00C819D7">
            <w:pPr>
              <w:jc w:val="both"/>
              <w:rPr>
                <w:rFonts w:ascii="Arial" w:hAnsi="Arial" w:cs="Arial"/>
                <w:sz w:val="24"/>
                <w:szCs w:val="24"/>
              </w:rPr>
            </w:pPr>
            <w:r>
              <w:rPr>
                <w:rFonts w:ascii="Arial" w:hAnsi="Arial" w:cs="Arial"/>
                <w:sz w:val="24"/>
                <w:szCs w:val="24"/>
              </w:rPr>
              <w:t>NYSCP</w:t>
            </w:r>
            <w:r w:rsidR="00F30403">
              <w:rPr>
                <w:rFonts w:ascii="Arial" w:hAnsi="Arial" w:cs="Arial"/>
                <w:sz w:val="24"/>
                <w:szCs w:val="24"/>
              </w:rPr>
              <w:t xml:space="preserve"> Policy and Development Officer</w:t>
            </w:r>
          </w:p>
        </w:tc>
      </w:tr>
    </w:tbl>
    <w:p w:rsidR="00F30403" w:rsidRDefault="00F30403" w:rsidP="00C819D7">
      <w:pPr>
        <w:spacing w:after="0"/>
        <w:ind w:left="32"/>
        <w:jc w:val="both"/>
        <w:rPr>
          <w:rFonts w:ascii="Arial" w:hAnsi="Arial" w:cs="Arial"/>
          <w:sz w:val="24"/>
          <w:szCs w:val="24"/>
        </w:rPr>
      </w:pPr>
    </w:p>
    <w:tbl>
      <w:tblPr>
        <w:tblStyle w:val="TableGrid"/>
        <w:tblW w:w="9290" w:type="dxa"/>
        <w:tblInd w:w="32" w:type="dxa"/>
        <w:tblLook w:val="04A0" w:firstRow="1" w:lastRow="0" w:firstColumn="1" w:lastColumn="0" w:noHBand="0" w:noVBand="1"/>
      </w:tblPr>
      <w:tblGrid>
        <w:gridCol w:w="1329"/>
        <w:gridCol w:w="2423"/>
        <w:gridCol w:w="1418"/>
        <w:gridCol w:w="4120"/>
      </w:tblGrid>
      <w:tr w:rsidR="00F30403" w:rsidTr="00254C64">
        <w:tc>
          <w:tcPr>
            <w:tcW w:w="9290" w:type="dxa"/>
            <w:gridSpan w:val="4"/>
            <w:shd w:val="clear" w:color="auto" w:fill="0070C0"/>
          </w:tcPr>
          <w:p w:rsidR="00F30403" w:rsidRPr="001217E7" w:rsidRDefault="00F30403" w:rsidP="00C819D7">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Update and Approval Process</w:t>
            </w:r>
          </w:p>
        </w:tc>
      </w:tr>
      <w:tr w:rsidR="00F30403" w:rsidTr="00254C64">
        <w:tc>
          <w:tcPr>
            <w:tcW w:w="1337" w:type="dxa"/>
            <w:shd w:val="clear" w:color="auto" w:fill="0070C0"/>
          </w:tcPr>
          <w:p w:rsidR="00F30403" w:rsidRPr="001217E7" w:rsidRDefault="00F30403" w:rsidP="00C819D7">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2444" w:type="dxa"/>
            <w:shd w:val="clear" w:color="auto" w:fill="0070C0"/>
          </w:tcPr>
          <w:p w:rsidR="00F30403" w:rsidRPr="001217E7" w:rsidRDefault="00F30403" w:rsidP="00C819D7">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Group/Person</w:t>
            </w:r>
          </w:p>
        </w:tc>
        <w:tc>
          <w:tcPr>
            <w:tcW w:w="1297" w:type="dxa"/>
            <w:shd w:val="clear" w:color="auto" w:fill="0070C0"/>
          </w:tcPr>
          <w:p w:rsidR="00F30403" w:rsidRPr="001217E7" w:rsidRDefault="00F30403" w:rsidP="00C819D7">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 xml:space="preserve">Date </w:t>
            </w:r>
          </w:p>
        </w:tc>
        <w:tc>
          <w:tcPr>
            <w:tcW w:w="4212" w:type="dxa"/>
            <w:shd w:val="clear" w:color="auto" w:fill="0070C0"/>
          </w:tcPr>
          <w:p w:rsidR="00F30403" w:rsidRPr="001217E7" w:rsidRDefault="00F30403" w:rsidP="00C819D7">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Comments</w:t>
            </w:r>
          </w:p>
        </w:tc>
      </w:tr>
      <w:tr w:rsidR="00F30403" w:rsidTr="00254C64">
        <w:tc>
          <w:tcPr>
            <w:tcW w:w="1337" w:type="dxa"/>
          </w:tcPr>
          <w:p w:rsidR="00F30403" w:rsidRDefault="00F30403" w:rsidP="00C819D7">
            <w:pPr>
              <w:jc w:val="both"/>
              <w:rPr>
                <w:rFonts w:ascii="Arial" w:hAnsi="Arial" w:cs="Arial"/>
                <w:sz w:val="24"/>
                <w:szCs w:val="24"/>
              </w:rPr>
            </w:pPr>
            <w:r>
              <w:rPr>
                <w:rFonts w:ascii="Arial" w:hAnsi="Arial" w:cs="Arial"/>
                <w:sz w:val="24"/>
                <w:szCs w:val="24"/>
              </w:rPr>
              <w:t>0.1</w:t>
            </w:r>
          </w:p>
        </w:tc>
        <w:tc>
          <w:tcPr>
            <w:tcW w:w="2444" w:type="dxa"/>
          </w:tcPr>
          <w:p w:rsidR="00F30403" w:rsidRDefault="00F30403" w:rsidP="00C819D7">
            <w:pPr>
              <w:jc w:val="both"/>
              <w:rPr>
                <w:rFonts w:ascii="Arial" w:hAnsi="Arial" w:cs="Arial"/>
                <w:sz w:val="24"/>
                <w:szCs w:val="24"/>
              </w:rPr>
            </w:pPr>
            <w:r>
              <w:rPr>
                <w:rFonts w:ascii="Arial" w:hAnsi="Arial" w:cs="Arial"/>
                <w:sz w:val="24"/>
                <w:szCs w:val="24"/>
              </w:rPr>
              <w:t>NYSCB Business Unit Manager</w:t>
            </w:r>
          </w:p>
        </w:tc>
        <w:tc>
          <w:tcPr>
            <w:tcW w:w="1297" w:type="dxa"/>
          </w:tcPr>
          <w:p w:rsidR="00F30403" w:rsidRDefault="00E16A29" w:rsidP="00C819D7">
            <w:pPr>
              <w:jc w:val="both"/>
              <w:rPr>
                <w:rFonts w:ascii="Arial" w:hAnsi="Arial" w:cs="Arial"/>
                <w:sz w:val="24"/>
                <w:szCs w:val="24"/>
              </w:rPr>
            </w:pPr>
            <w:r>
              <w:rPr>
                <w:rFonts w:ascii="Arial" w:hAnsi="Arial" w:cs="Arial"/>
                <w:sz w:val="24"/>
                <w:szCs w:val="24"/>
              </w:rPr>
              <w:t>08/07/2015</w:t>
            </w:r>
          </w:p>
        </w:tc>
        <w:tc>
          <w:tcPr>
            <w:tcW w:w="4212" w:type="dxa"/>
          </w:tcPr>
          <w:p w:rsidR="00F30403" w:rsidRDefault="00E16A29" w:rsidP="00C819D7">
            <w:pPr>
              <w:jc w:val="both"/>
              <w:rPr>
                <w:rFonts w:ascii="Arial" w:hAnsi="Arial" w:cs="Arial"/>
                <w:sz w:val="24"/>
                <w:szCs w:val="24"/>
              </w:rPr>
            </w:pPr>
            <w:r>
              <w:rPr>
                <w:rFonts w:ascii="Arial" w:hAnsi="Arial" w:cs="Arial"/>
                <w:sz w:val="24"/>
                <w:szCs w:val="24"/>
              </w:rPr>
              <w:t>Approved</w:t>
            </w:r>
          </w:p>
        </w:tc>
      </w:tr>
      <w:tr w:rsidR="00F30403" w:rsidTr="00254C64">
        <w:tc>
          <w:tcPr>
            <w:tcW w:w="1337" w:type="dxa"/>
          </w:tcPr>
          <w:p w:rsidR="00F30403" w:rsidRDefault="00E16A29" w:rsidP="00C819D7">
            <w:pPr>
              <w:jc w:val="both"/>
              <w:rPr>
                <w:rFonts w:ascii="Arial" w:hAnsi="Arial" w:cs="Arial"/>
                <w:sz w:val="24"/>
                <w:szCs w:val="24"/>
              </w:rPr>
            </w:pPr>
            <w:r>
              <w:rPr>
                <w:rFonts w:ascii="Arial" w:hAnsi="Arial" w:cs="Arial"/>
                <w:sz w:val="24"/>
                <w:szCs w:val="24"/>
              </w:rPr>
              <w:t>1.0</w:t>
            </w:r>
          </w:p>
        </w:tc>
        <w:tc>
          <w:tcPr>
            <w:tcW w:w="2444" w:type="dxa"/>
          </w:tcPr>
          <w:p w:rsidR="00F30403" w:rsidRDefault="00F30403" w:rsidP="00C819D7">
            <w:pPr>
              <w:jc w:val="both"/>
              <w:rPr>
                <w:rFonts w:ascii="Arial" w:hAnsi="Arial" w:cs="Arial"/>
                <w:sz w:val="24"/>
                <w:szCs w:val="24"/>
              </w:rPr>
            </w:pPr>
            <w:r>
              <w:rPr>
                <w:rFonts w:ascii="Arial" w:hAnsi="Arial" w:cs="Arial"/>
                <w:sz w:val="24"/>
                <w:szCs w:val="24"/>
              </w:rPr>
              <w:t>NYSCB Executive</w:t>
            </w:r>
          </w:p>
        </w:tc>
        <w:tc>
          <w:tcPr>
            <w:tcW w:w="1297" w:type="dxa"/>
          </w:tcPr>
          <w:p w:rsidR="00F30403" w:rsidRDefault="00E16A29" w:rsidP="00C819D7">
            <w:pPr>
              <w:jc w:val="both"/>
              <w:rPr>
                <w:rFonts w:ascii="Arial" w:hAnsi="Arial" w:cs="Arial"/>
                <w:sz w:val="24"/>
                <w:szCs w:val="24"/>
              </w:rPr>
            </w:pPr>
            <w:r>
              <w:rPr>
                <w:rFonts w:ascii="Arial" w:hAnsi="Arial" w:cs="Arial"/>
                <w:sz w:val="24"/>
                <w:szCs w:val="24"/>
              </w:rPr>
              <w:t>20/07/2015</w:t>
            </w:r>
          </w:p>
        </w:tc>
        <w:tc>
          <w:tcPr>
            <w:tcW w:w="4212" w:type="dxa"/>
          </w:tcPr>
          <w:p w:rsidR="00F30403" w:rsidRDefault="00E16A29" w:rsidP="00C819D7">
            <w:pPr>
              <w:jc w:val="both"/>
              <w:rPr>
                <w:rFonts w:ascii="Arial" w:hAnsi="Arial" w:cs="Arial"/>
                <w:sz w:val="24"/>
                <w:szCs w:val="24"/>
              </w:rPr>
            </w:pPr>
            <w:r>
              <w:rPr>
                <w:rFonts w:ascii="Arial" w:hAnsi="Arial" w:cs="Arial"/>
                <w:sz w:val="24"/>
                <w:szCs w:val="24"/>
              </w:rPr>
              <w:t xml:space="preserve">Baseline version </w:t>
            </w:r>
            <w:r w:rsidR="00247BE4">
              <w:rPr>
                <w:rFonts w:ascii="Arial" w:hAnsi="Arial" w:cs="Arial"/>
                <w:sz w:val="24"/>
                <w:szCs w:val="24"/>
              </w:rPr>
              <w:t>amended t</w:t>
            </w:r>
            <w:r w:rsidR="00FD38CE">
              <w:rPr>
                <w:rFonts w:ascii="Arial" w:hAnsi="Arial" w:cs="Arial"/>
                <w:sz w:val="24"/>
                <w:szCs w:val="24"/>
              </w:rPr>
              <w:t>o include additional regulators and minor clarification</w:t>
            </w:r>
          </w:p>
        </w:tc>
      </w:tr>
      <w:tr w:rsidR="00F30403" w:rsidTr="00254C64">
        <w:tc>
          <w:tcPr>
            <w:tcW w:w="1337" w:type="dxa"/>
          </w:tcPr>
          <w:p w:rsidR="00F30403" w:rsidRDefault="006F58DB" w:rsidP="00C819D7">
            <w:pPr>
              <w:jc w:val="both"/>
              <w:rPr>
                <w:rFonts w:ascii="Arial" w:hAnsi="Arial" w:cs="Arial"/>
                <w:sz w:val="24"/>
                <w:szCs w:val="24"/>
              </w:rPr>
            </w:pPr>
            <w:r>
              <w:rPr>
                <w:rFonts w:ascii="Arial" w:hAnsi="Arial" w:cs="Arial"/>
                <w:sz w:val="24"/>
                <w:szCs w:val="24"/>
              </w:rPr>
              <w:t>1.3</w:t>
            </w:r>
          </w:p>
        </w:tc>
        <w:tc>
          <w:tcPr>
            <w:tcW w:w="2444" w:type="dxa"/>
          </w:tcPr>
          <w:p w:rsidR="00F30403" w:rsidRDefault="00247BE4" w:rsidP="00C819D7">
            <w:pPr>
              <w:jc w:val="both"/>
              <w:rPr>
                <w:rFonts w:ascii="Arial" w:hAnsi="Arial" w:cs="Arial"/>
                <w:sz w:val="24"/>
                <w:szCs w:val="24"/>
              </w:rPr>
            </w:pPr>
            <w:r>
              <w:rPr>
                <w:rFonts w:ascii="Arial" w:hAnsi="Arial" w:cs="Arial"/>
                <w:sz w:val="24"/>
                <w:szCs w:val="24"/>
              </w:rPr>
              <w:t>NYSCB Executive</w:t>
            </w:r>
          </w:p>
        </w:tc>
        <w:tc>
          <w:tcPr>
            <w:tcW w:w="1297" w:type="dxa"/>
          </w:tcPr>
          <w:p w:rsidR="00F30403" w:rsidRDefault="00FD38CE" w:rsidP="00C819D7">
            <w:pPr>
              <w:jc w:val="both"/>
              <w:rPr>
                <w:rFonts w:ascii="Arial" w:hAnsi="Arial" w:cs="Arial"/>
                <w:sz w:val="24"/>
                <w:szCs w:val="24"/>
              </w:rPr>
            </w:pPr>
            <w:r>
              <w:rPr>
                <w:rFonts w:ascii="Arial" w:hAnsi="Arial" w:cs="Arial"/>
                <w:sz w:val="24"/>
                <w:szCs w:val="24"/>
              </w:rPr>
              <w:t>21/07/2015</w:t>
            </w:r>
          </w:p>
        </w:tc>
        <w:tc>
          <w:tcPr>
            <w:tcW w:w="4212" w:type="dxa"/>
          </w:tcPr>
          <w:p w:rsidR="00F30403" w:rsidRDefault="00FD38CE" w:rsidP="00C819D7">
            <w:pPr>
              <w:jc w:val="both"/>
              <w:rPr>
                <w:rFonts w:ascii="Arial" w:hAnsi="Arial" w:cs="Arial"/>
                <w:sz w:val="24"/>
                <w:szCs w:val="24"/>
              </w:rPr>
            </w:pPr>
            <w:r>
              <w:rPr>
                <w:rFonts w:ascii="Arial" w:hAnsi="Arial" w:cs="Arial"/>
                <w:sz w:val="24"/>
                <w:szCs w:val="24"/>
              </w:rPr>
              <w:t>Approved</w:t>
            </w:r>
          </w:p>
        </w:tc>
      </w:tr>
      <w:tr w:rsidR="00247BE4" w:rsidTr="00254C64">
        <w:tc>
          <w:tcPr>
            <w:tcW w:w="1337" w:type="dxa"/>
          </w:tcPr>
          <w:p w:rsidR="00247BE4" w:rsidRDefault="006F58DB" w:rsidP="00C819D7">
            <w:pPr>
              <w:jc w:val="both"/>
              <w:rPr>
                <w:rFonts w:ascii="Arial" w:hAnsi="Arial" w:cs="Arial"/>
                <w:sz w:val="24"/>
                <w:szCs w:val="24"/>
              </w:rPr>
            </w:pPr>
            <w:r>
              <w:rPr>
                <w:rFonts w:ascii="Arial" w:hAnsi="Arial" w:cs="Arial"/>
                <w:sz w:val="24"/>
                <w:szCs w:val="24"/>
              </w:rPr>
              <w:t>1.3</w:t>
            </w:r>
          </w:p>
        </w:tc>
        <w:tc>
          <w:tcPr>
            <w:tcW w:w="2444" w:type="dxa"/>
          </w:tcPr>
          <w:p w:rsidR="00247BE4" w:rsidRDefault="00247BE4" w:rsidP="00C819D7">
            <w:pPr>
              <w:jc w:val="both"/>
              <w:rPr>
                <w:rFonts w:ascii="Arial" w:hAnsi="Arial" w:cs="Arial"/>
                <w:sz w:val="24"/>
                <w:szCs w:val="24"/>
              </w:rPr>
            </w:pPr>
            <w:r>
              <w:rPr>
                <w:rFonts w:ascii="Arial" w:hAnsi="Arial" w:cs="Arial"/>
                <w:sz w:val="24"/>
                <w:szCs w:val="24"/>
              </w:rPr>
              <w:t>NYSCB Board</w:t>
            </w:r>
          </w:p>
        </w:tc>
        <w:tc>
          <w:tcPr>
            <w:tcW w:w="1297" w:type="dxa"/>
          </w:tcPr>
          <w:p w:rsidR="00247BE4" w:rsidRDefault="00FD38CE" w:rsidP="00C819D7">
            <w:pPr>
              <w:jc w:val="both"/>
              <w:rPr>
                <w:rFonts w:ascii="Arial" w:hAnsi="Arial" w:cs="Arial"/>
                <w:sz w:val="24"/>
                <w:szCs w:val="24"/>
              </w:rPr>
            </w:pPr>
            <w:r>
              <w:rPr>
                <w:rFonts w:ascii="Arial" w:hAnsi="Arial" w:cs="Arial"/>
                <w:sz w:val="24"/>
                <w:szCs w:val="24"/>
              </w:rPr>
              <w:t>21/09/2015</w:t>
            </w:r>
          </w:p>
        </w:tc>
        <w:tc>
          <w:tcPr>
            <w:tcW w:w="4212" w:type="dxa"/>
          </w:tcPr>
          <w:p w:rsidR="00247BE4" w:rsidRDefault="00FD38CE" w:rsidP="00C819D7">
            <w:pPr>
              <w:jc w:val="both"/>
              <w:rPr>
                <w:rFonts w:ascii="Arial" w:hAnsi="Arial" w:cs="Arial"/>
                <w:sz w:val="24"/>
                <w:szCs w:val="24"/>
              </w:rPr>
            </w:pPr>
            <w:r>
              <w:rPr>
                <w:rFonts w:ascii="Arial" w:hAnsi="Arial" w:cs="Arial"/>
                <w:sz w:val="24"/>
                <w:szCs w:val="24"/>
              </w:rPr>
              <w:t>For information</w:t>
            </w:r>
          </w:p>
        </w:tc>
      </w:tr>
      <w:tr w:rsidR="00995D20" w:rsidTr="00254C64">
        <w:tc>
          <w:tcPr>
            <w:tcW w:w="1337" w:type="dxa"/>
          </w:tcPr>
          <w:p w:rsidR="00995D20" w:rsidRDefault="00995D20" w:rsidP="00C819D7">
            <w:pPr>
              <w:jc w:val="both"/>
              <w:rPr>
                <w:rFonts w:ascii="Arial" w:hAnsi="Arial" w:cs="Arial"/>
                <w:sz w:val="24"/>
                <w:szCs w:val="24"/>
              </w:rPr>
            </w:pPr>
            <w:r>
              <w:rPr>
                <w:rFonts w:ascii="Arial" w:hAnsi="Arial" w:cs="Arial"/>
                <w:sz w:val="24"/>
                <w:szCs w:val="24"/>
              </w:rPr>
              <w:t>1.4</w:t>
            </w:r>
          </w:p>
        </w:tc>
        <w:tc>
          <w:tcPr>
            <w:tcW w:w="2444" w:type="dxa"/>
          </w:tcPr>
          <w:p w:rsidR="00995D20" w:rsidRDefault="00995D20" w:rsidP="00C819D7">
            <w:pPr>
              <w:jc w:val="both"/>
              <w:rPr>
                <w:rFonts w:ascii="Arial" w:hAnsi="Arial" w:cs="Arial"/>
                <w:sz w:val="24"/>
                <w:szCs w:val="24"/>
              </w:rPr>
            </w:pPr>
            <w:r>
              <w:rPr>
                <w:rFonts w:ascii="Arial" w:hAnsi="Arial" w:cs="Arial"/>
                <w:sz w:val="24"/>
                <w:szCs w:val="24"/>
              </w:rPr>
              <w:t>NYSCB Policy and Development Officer</w:t>
            </w:r>
          </w:p>
        </w:tc>
        <w:tc>
          <w:tcPr>
            <w:tcW w:w="1297" w:type="dxa"/>
          </w:tcPr>
          <w:p w:rsidR="00995D20" w:rsidRDefault="00C819D7" w:rsidP="00C819D7">
            <w:pPr>
              <w:jc w:val="both"/>
              <w:rPr>
                <w:rFonts w:ascii="Arial" w:hAnsi="Arial" w:cs="Arial"/>
                <w:sz w:val="24"/>
                <w:szCs w:val="24"/>
              </w:rPr>
            </w:pPr>
            <w:r>
              <w:rPr>
                <w:rFonts w:ascii="Arial" w:hAnsi="Arial" w:cs="Arial"/>
                <w:sz w:val="24"/>
                <w:szCs w:val="24"/>
              </w:rPr>
              <w:t>26</w:t>
            </w:r>
            <w:r w:rsidR="00995D20">
              <w:rPr>
                <w:rFonts w:ascii="Arial" w:hAnsi="Arial" w:cs="Arial"/>
                <w:sz w:val="24"/>
                <w:szCs w:val="24"/>
              </w:rPr>
              <w:t>/07/2018</w:t>
            </w:r>
          </w:p>
        </w:tc>
        <w:tc>
          <w:tcPr>
            <w:tcW w:w="4212" w:type="dxa"/>
          </w:tcPr>
          <w:p w:rsidR="00995D20" w:rsidRDefault="00032F18" w:rsidP="00C819D7">
            <w:pPr>
              <w:jc w:val="both"/>
              <w:rPr>
                <w:rFonts w:ascii="Arial" w:hAnsi="Arial" w:cs="Arial"/>
                <w:sz w:val="24"/>
                <w:szCs w:val="24"/>
              </w:rPr>
            </w:pPr>
            <w:r>
              <w:rPr>
                <w:rFonts w:ascii="Arial" w:hAnsi="Arial" w:cs="Arial"/>
                <w:sz w:val="24"/>
                <w:szCs w:val="24"/>
              </w:rPr>
              <w:t>Minor amendment to LADO information, updated Working Together reference and updated points of contacts in Section 15</w:t>
            </w:r>
          </w:p>
        </w:tc>
      </w:tr>
      <w:tr w:rsidR="00345850" w:rsidTr="00254C64">
        <w:tc>
          <w:tcPr>
            <w:tcW w:w="1337" w:type="dxa"/>
          </w:tcPr>
          <w:p w:rsidR="00345850" w:rsidRDefault="00345850" w:rsidP="00345850">
            <w:pPr>
              <w:jc w:val="both"/>
              <w:rPr>
                <w:rFonts w:ascii="Arial" w:hAnsi="Arial" w:cs="Arial"/>
                <w:sz w:val="24"/>
                <w:szCs w:val="24"/>
              </w:rPr>
            </w:pPr>
            <w:r>
              <w:rPr>
                <w:rFonts w:ascii="Arial" w:hAnsi="Arial" w:cs="Arial"/>
                <w:sz w:val="24"/>
                <w:szCs w:val="24"/>
              </w:rPr>
              <w:t>1.5</w:t>
            </w:r>
          </w:p>
        </w:tc>
        <w:tc>
          <w:tcPr>
            <w:tcW w:w="2444" w:type="dxa"/>
          </w:tcPr>
          <w:p w:rsidR="00345850" w:rsidRDefault="00345850" w:rsidP="00345850">
            <w:pPr>
              <w:jc w:val="both"/>
              <w:rPr>
                <w:rFonts w:ascii="Arial" w:hAnsi="Arial" w:cs="Arial"/>
                <w:sz w:val="24"/>
                <w:szCs w:val="24"/>
              </w:rPr>
            </w:pPr>
            <w:r>
              <w:rPr>
                <w:rFonts w:ascii="Arial" w:hAnsi="Arial" w:cs="Arial"/>
                <w:sz w:val="24"/>
                <w:szCs w:val="24"/>
              </w:rPr>
              <w:t>NYSCP Business Unit</w:t>
            </w:r>
          </w:p>
        </w:tc>
        <w:tc>
          <w:tcPr>
            <w:tcW w:w="1297" w:type="dxa"/>
          </w:tcPr>
          <w:p w:rsidR="00345850" w:rsidRDefault="00345850" w:rsidP="00345850">
            <w:pPr>
              <w:jc w:val="both"/>
              <w:rPr>
                <w:rFonts w:ascii="Arial" w:hAnsi="Arial" w:cs="Arial"/>
                <w:sz w:val="24"/>
                <w:szCs w:val="24"/>
              </w:rPr>
            </w:pPr>
            <w:r>
              <w:rPr>
                <w:rFonts w:ascii="Arial" w:hAnsi="Arial" w:cs="Arial"/>
                <w:sz w:val="24"/>
                <w:szCs w:val="24"/>
              </w:rPr>
              <w:t>11/11/2019</w:t>
            </w:r>
          </w:p>
        </w:tc>
        <w:tc>
          <w:tcPr>
            <w:tcW w:w="4212" w:type="dxa"/>
          </w:tcPr>
          <w:p w:rsidR="00345850" w:rsidRDefault="00345850" w:rsidP="00345850">
            <w:pPr>
              <w:jc w:val="both"/>
              <w:rPr>
                <w:rFonts w:ascii="Arial" w:hAnsi="Arial" w:cs="Arial"/>
                <w:sz w:val="24"/>
                <w:szCs w:val="24"/>
              </w:rPr>
            </w:pPr>
            <w:r>
              <w:rPr>
                <w:rFonts w:ascii="Arial" w:hAnsi="Arial" w:cs="Arial"/>
                <w:sz w:val="24"/>
                <w:szCs w:val="24"/>
              </w:rPr>
              <w:t>Updated following NYSCP launch</w:t>
            </w:r>
          </w:p>
        </w:tc>
      </w:tr>
      <w:tr w:rsidR="003C11FD" w:rsidTr="00254C64">
        <w:tc>
          <w:tcPr>
            <w:tcW w:w="1337" w:type="dxa"/>
          </w:tcPr>
          <w:p w:rsidR="003C11FD" w:rsidRDefault="003C11FD" w:rsidP="00345850">
            <w:pPr>
              <w:jc w:val="both"/>
              <w:rPr>
                <w:rFonts w:ascii="Arial" w:hAnsi="Arial" w:cs="Arial"/>
                <w:sz w:val="24"/>
                <w:szCs w:val="24"/>
              </w:rPr>
            </w:pPr>
            <w:r>
              <w:rPr>
                <w:rFonts w:ascii="Arial" w:hAnsi="Arial" w:cs="Arial"/>
                <w:sz w:val="24"/>
                <w:szCs w:val="24"/>
              </w:rPr>
              <w:t>1.6</w:t>
            </w:r>
          </w:p>
        </w:tc>
        <w:tc>
          <w:tcPr>
            <w:tcW w:w="2444" w:type="dxa"/>
          </w:tcPr>
          <w:p w:rsidR="003C11FD" w:rsidRDefault="00030C24" w:rsidP="00345850">
            <w:pPr>
              <w:jc w:val="both"/>
              <w:rPr>
                <w:rFonts w:ascii="Arial" w:hAnsi="Arial" w:cs="Arial"/>
                <w:sz w:val="24"/>
                <w:szCs w:val="24"/>
              </w:rPr>
            </w:pPr>
            <w:r>
              <w:rPr>
                <w:rFonts w:ascii="Arial" w:hAnsi="Arial" w:cs="Arial"/>
                <w:sz w:val="24"/>
                <w:szCs w:val="24"/>
              </w:rPr>
              <w:t>NYSCP Policy and Development Officer and LADO Manager</w:t>
            </w:r>
          </w:p>
        </w:tc>
        <w:tc>
          <w:tcPr>
            <w:tcW w:w="1297" w:type="dxa"/>
          </w:tcPr>
          <w:p w:rsidR="003C11FD" w:rsidRDefault="00030C24" w:rsidP="00345850">
            <w:pPr>
              <w:jc w:val="both"/>
              <w:rPr>
                <w:rFonts w:ascii="Arial" w:hAnsi="Arial" w:cs="Arial"/>
                <w:sz w:val="24"/>
                <w:szCs w:val="24"/>
              </w:rPr>
            </w:pPr>
            <w:r>
              <w:rPr>
                <w:rFonts w:ascii="Arial" w:hAnsi="Arial" w:cs="Arial"/>
                <w:sz w:val="24"/>
                <w:szCs w:val="24"/>
              </w:rPr>
              <w:t>14/09/2021</w:t>
            </w:r>
          </w:p>
        </w:tc>
        <w:tc>
          <w:tcPr>
            <w:tcW w:w="4212" w:type="dxa"/>
          </w:tcPr>
          <w:p w:rsidR="003C11FD" w:rsidRDefault="00030C24" w:rsidP="00345850">
            <w:pPr>
              <w:jc w:val="both"/>
              <w:rPr>
                <w:rFonts w:ascii="Arial" w:hAnsi="Arial" w:cs="Arial"/>
                <w:sz w:val="24"/>
                <w:szCs w:val="24"/>
              </w:rPr>
            </w:pPr>
            <w:r>
              <w:rPr>
                <w:rFonts w:ascii="Arial" w:hAnsi="Arial" w:cs="Arial"/>
                <w:sz w:val="24"/>
                <w:szCs w:val="24"/>
              </w:rPr>
              <w:t xml:space="preserve">Additional information to provide clarity included and links to government code of practice and guidance.  </w:t>
            </w:r>
          </w:p>
        </w:tc>
      </w:tr>
    </w:tbl>
    <w:p w:rsidR="00F30403" w:rsidRDefault="00F30403" w:rsidP="00C819D7">
      <w:pPr>
        <w:spacing w:after="0"/>
        <w:ind w:left="32"/>
        <w:jc w:val="both"/>
        <w:rPr>
          <w:rFonts w:ascii="Arial" w:hAnsi="Arial" w:cs="Arial"/>
          <w:sz w:val="24"/>
          <w:szCs w:val="24"/>
        </w:rPr>
      </w:pPr>
    </w:p>
    <w:tbl>
      <w:tblPr>
        <w:tblStyle w:val="TableGrid"/>
        <w:tblW w:w="9290" w:type="dxa"/>
        <w:tblInd w:w="32" w:type="dxa"/>
        <w:tblLook w:val="04A0" w:firstRow="1" w:lastRow="0" w:firstColumn="1" w:lastColumn="0" w:noHBand="0" w:noVBand="1"/>
      </w:tblPr>
      <w:tblGrid>
        <w:gridCol w:w="2344"/>
        <w:gridCol w:w="6946"/>
      </w:tblGrid>
      <w:tr w:rsidR="00345850" w:rsidTr="00254C64">
        <w:tc>
          <w:tcPr>
            <w:tcW w:w="2344" w:type="dxa"/>
            <w:shd w:val="clear" w:color="auto" w:fill="0070C0"/>
          </w:tcPr>
          <w:p w:rsidR="00345850" w:rsidRPr="001217E7" w:rsidRDefault="00345850" w:rsidP="00345850">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Issue Date</w:t>
            </w:r>
          </w:p>
        </w:tc>
        <w:tc>
          <w:tcPr>
            <w:tcW w:w="6946" w:type="dxa"/>
          </w:tcPr>
          <w:p w:rsidR="00345850" w:rsidRDefault="00030C24" w:rsidP="00345850">
            <w:pPr>
              <w:jc w:val="both"/>
              <w:rPr>
                <w:rFonts w:ascii="Arial" w:hAnsi="Arial" w:cs="Arial"/>
                <w:sz w:val="24"/>
                <w:szCs w:val="24"/>
              </w:rPr>
            </w:pPr>
            <w:r>
              <w:rPr>
                <w:rFonts w:ascii="Arial" w:hAnsi="Arial" w:cs="Arial"/>
                <w:sz w:val="24"/>
                <w:szCs w:val="24"/>
              </w:rPr>
              <w:t>14/09/2021</w:t>
            </w:r>
          </w:p>
        </w:tc>
      </w:tr>
      <w:tr w:rsidR="00345850" w:rsidTr="00254C64">
        <w:tc>
          <w:tcPr>
            <w:tcW w:w="2344" w:type="dxa"/>
            <w:shd w:val="clear" w:color="auto" w:fill="0070C0"/>
          </w:tcPr>
          <w:p w:rsidR="00345850" w:rsidRPr="001217E7" w:rsidRDefault="00345850" w:rsidP="00345850">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Review Date</w:t>
            </w:r>
          </w:p>
        </w:tc>
        <w:tc>
          <w:tcPr>
            <w:tcW w:w="6946" w:type="dxa"/>
          </w:tcPr>
          <w:p w:rsidR="00345850" w:rsidRDefault="00030C24" w:rsidP="00345850">
            <w:pPr>
              <w:jc w:val="both"/>
              <w:rPr>
                <w:rFonts w:ascii="Arial" w:hAnsi="Arial" w:cs="Arial"/>
                <w:sz w:val="24"/>
                <w:szCs w:val="24"/>
              </w:rPr>
            </w:pPr>
            <w:r>
              <w:rPr>
                <w:rFonts w:ascii="Arial" w:hAnsi="Arial" w:cs="Arial"/>
                <w:sz w:val="24"/>
                <w:szCs w:val="24"/>
              </w:rPr>
              <w:t>14/09/2023</w:t>
            </w:r>
            <w:bookmarkStart w:id="0" w:name="_GoBack"/>
            <w:bookmarkEnd w:id="0"/>
          </w:p>
        </w:tc>
      </w:tr>
      <w:tr w:rsidR="00F30403" w:rsidTr="00254C64">
        <w:tc>
          <w:tcPr>
            <w:tcW w:w="2344" w:type="dxa"/>
            <w:shd w:val="clear" w:color="auto" w:fill="0070C0"/>
          </w:tcPr>
          <w:p w:rsidR="00F30403" w:rsidRPr="001217E7" w:rsidRDefault="00F30403" w:rsidP="00C819D7">
            <w:pPr>
              <w:jc w:val="both"/>
              <w:rPr>
                <w:rFonts w:ascii="Arial" w:hAnsi="Arial" w:cs="Arial"/>
                <w:b/>
                <w:color w:val="FFFFFF" w:themeColor="background1"/>
                <w:sz w:val="24"/>
                <w:szCs w:val="24"/>
              </w:rPr>
            </w:pPr>
            <w:r w:rsidRPr="001217E7">
              <w:rPr>
                <w:rFonts w:ascii="Arial" w:hAnsi="Arial" w:cs="Arial"/>
                <w:b/>
                <w:color w:val="FFFFFF" w:themeColor="background1"/>
                <w:sz w:val="24"/>
                <w:szCs w:val="24"/>
              </w:rPr>
              <w:t>Reviewing Officer</w:t>
            </w:r>
          </w:p>
        </w:tc>
        <w:tc>
          <w:tcPr>
            <w:tcW w:w="6946" w:type="dxa"/>
          </w:tcPr>
          <w:p w:rsidR="00F30403" w:rsidRDefault="00E16A29" w:rsidP="00C819D7">
            <w:pPr>
              <w:jc w:val="both"/>
              <w:rPr>
                <w:rFonts w:ascii="Arial" w:hAnsi="Arial" w:cs="Arial"/>
                <w:sz w:val="24"/>
                <w:szCs w:val="24"/>
              </w:rPr>
            </w:pPr>
            <w:r>
              <w:rPr>
                <w:rFonts w:ascii="Arial" w:hAnsi="Arial" w:cs="Arial"/>
                <w:sz w:val="24"/>
                <w:szCs w:val="24"/>
              </w:rPr>
              <w:t>Policy &amp; Development Officer</w:t>
            </w:r>
          </w:p>
        </w:tc>
      </w:tr>
    </w:tbl>
    <w:p w:rsidR="00C1117D" w:rsidRDefault="00C1117D" w:rsidP="00C819D7">
      <w:pPr>
        <w:spacing w:after="0"/>
        <w:jc w:val="both"/>
        <w:rPr>
          <w:rFonts w:ascii="Arial" w:hAnsi="Arial" w:cs="Arial"/>
          <w:sz w:val="24"/>
          <w:szCs w:val="24"/>
        </w:rPr>
      </w:pPr>
    </w:p>
    <w:p w:rsidR="00345850" w:rsidRDefault="00E16A29" w:rsidP="00673EF2">
      <w:pPr>
        <w:jc w:val="both"/>
        <w:rPr>
          <w:rFonts w:ascii="Arial" w:hAnsi="Arial" w:cs="Arial"/>
          <w:b/>
          <w:sz w:val="56"/>
          <w:szCs w:val="56"/>
        </w:rPr>
      </w:pPr>
      <w:r>
        <w:rPr>
          <w:rFonts w:ascii="Arial" w:hAnsi="Arial" w:cs="Arial"/>
          <w:b/>
          <w:sz w:val="56"/>
          <w:szCs w:val="56"/>
        </w:rPr>
        <w:br w:type="page"/>
      </w:r>
    </w:p>
    <w:p w:rsidR="00F30403" w:rsidRPr="00E16A29" w:rsidRDefault="00F30403" w:rsidP="001E1952">
      <w:pPr>
        <w:spacing w:after="0"/>
        <w:ind w:left="32"/>
        <w:jc w:val="center"/>
        <w:rPr>
          <w:rFonts w:ascii="Arial" w:hAnsi="Arial" w:cs="Arial"/>
          <w:b/>
          <w:sz w:val="56"/>
          <w:szCs w:val="56"/>
        </w:rPr>
      </w:pPr>
      <w:r w:rsidRPr="00E16A29">
        <w:rPr>
          <w:rFonts w:ascii="Arial" w:hAnsi="Arial" w:cs="Arial"/>
          <w:b/>
          <w:sz w:val="56"/>
          <w:szCs w:val="56"/>
        </w:rPr>
        <w:lastRenderedPageBreak/>
        <w:t>Whistleblowing Practice Guidance</w:t>
      </w:r>
    </w:p>
    <w:p w:rsidR="00F30403" w:rsidRDefault="00F30403" w:rsidP="00C819D7">
      <w:pPr>
        <w:spacing w:after="0"/>
        <w:jc w:val="both"/>
        <w:rPr>
          <w:rFonts w:ascii="Arial" w:hAnsi="Arial" w:cs="Arial"/>
          <w:sz w:val="24"/>
          <w:szCs w:val="24"/>
        </w:rPr>
      </w:pPr>
    </w:p>
    <w:p w:rsidR="00F30403" w:rsidRPr="001E1952" w:rsidRDefault="00F30403"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r w:rsidRPr="001E1952">
        <w:rPr>
          <w:rFonts w:ascii="Arial" w:hAnsi="Arial" w:cs="Arial"/>
          <w:b/>
          <w:color w:val="FFFFFF" w:themeColor="background1"/>
          <w:sz w:val="24"/>
          <w:szCs w:val="24"/>
        </w:rPr>
        <w:t>Introduction</w:t>
      </w:r>
    </w:p>
    <w:p w:rsidR="00F30403" w:rsidRDefault="00F30403" w:rsidP="00C819D7">
      <w:pPr>
        <w:spacing w:after="0"/>
        <w:jc w:val="both"/>
        <w:rPr>
          <w:rFonts w:ascii="Arial" w:hAnsi="Arial" w:cs="Arial"/>
          <w:sz w:val="24"/>
          <w:szCs w:val="24"/>
        </w:rPr>
      </w:pPr>
    </w:p>
    <w:p w:rsidR="00F30403" w:rsidRPr="00254C64" w:rsidRDefault="00F30403" w:rsidP="00254C64">
      <w:pPr>
        <w:spacing w:after="0"/>
        <w:jc w:val="both"/>
        <w:rPr>
          <w:rFonts w:ascii="Arial" w:hAnsi="Arial" w:cs="Arial"/>
          <w:sz w:val="24"/>
          <w:szCs w:val="24"/>
        </w:rPr>
      </w:pPr>
      <w:r w:rsidRPr="00254C64">
        <w:rPr>
          <w:rFonts w:ascii="Arial" w:hAnsi="Arial" w:cs="Arial"/>
          <w:sz w:val="24"/>
          <w:szCs w:val="24"/>
        </w:rPr>
        <w:t xml:space="preserve">Whistleblowing is the term used when </w:t>
      </w:r>
      <w:r w:rsidRPr="00254C64">
        <w:rPr>
          <w:rFonts w:ascii="Arial" w:hAnsi="Arial" w:cs="Arial"/>
          <w:b/>
          <w:sz w:val="24"/>
          <w:szCs w:val="24"/>
        </w:rPr>
        <w:t>someone who works in or for an organisation</w:t>
      </w:r>
      <w:r w:rsidRPr="00254C64">
        <w:rPr>
          <w:rFonts w:ascii="Arial" w:hAnsi="Arial" w:cs="Arial"/>
          <w:sz w:val="24"/>
          <w:szCs w:val="24"/>
        </w:rPr>
        <w:t xml:space="preserve"> wishes to raise concerns about:</w:t>
      </w:r>
    </w:p>
    <w:p w:rsidR="00F30403" w:rsidRDefault="00F30403" w:rsidP="00C819D7">
      <w:pPr>
        <w:spacing w:after="0"/>
        <w:jc w:val="both"/>
        <w:rPr>
          <w:rFonts w:ascii="Arial" w:hAnsi="Arial" w:cs="Arial"/>
          <w:sz w:val="24"/>
          <w:szCs w:val="24"/>
        </w:rPr>
      </w:pPr>
    </w:p>
    <w:p w:rsidR="00F30403" w:rsidRDefault="00865499" w:rsidP="00C819D7">
      <w:pPr>
        <w:pStyle w:val="ListParagraph"/>
        <w:numPr>
          <w:ilvl w:val="0"/>
          <w:numId w:val="1"/>
        </w:numPr>
        <w:spacing w:after="0"/>
        <w:ind w:left="993"/>
        <w:jc w:val="both"/>
        <w:rPr>
          <w:rFonts w:ascii="Arial" w:hAnsi="Arial" w:cs="Arial"/>
          <w:sz w:val="24"/>
          <w:szCs w:val="24"/>
        </w:rPr>
      </w:pPr>
      <w:r>
        <w:rPr>
          <w:rFonts w:ascii="Arial" w:hAnsi="Arial" w:cs="Arial"/>
          <w:sz w:val="24"/>
          <w:szCs w:val="24"/>
        </w:rPr>
        <w:t>M</w:t>
      </w:r>
      <w:r w:rsidR="00F30403" w:rsidRPr="00F30403">
        <w:rPr>
          <w:rFonts w:ascii="Arial" w:hAnsi="Arial" w:cs="Arial"/>
          <w:sz w:val="24"/>
          <w:szCs w:val="24"/>
        </w:rPr>
        <w:t xml:space="preserve">alpractice, </w:t>
      </w:r>
    </w:p>
    <w:p w:rsidR="00F30403" w:rsidRDefault="00865499" w:rsidP="00C819D7">
      <w:pPr>
        <w:pStyle w:val="ListParagraph"/>
        <w:numPr>
          <w:ilvl w:val="0"/>
          <w:numId w:val="1"/>
        </w:numPr>
        <w:spacing w:after="0"/>
        <w:ind w:left="993"/>
        <w:jc w:val="both"/>
        <w:rPr>
          <w:rFonts w:ascii="Arial" w:hAnsi="Arial" w:cs="Arial"/>
          <w:sz w:val="24"/>
          <w:szCs w:val="24"/>
        </w:rPr>
      </w:pPr>
      <w:r>
        <w:rPr>
          <w:rFonts w:ascii="Arial" w:hAnsi="Arial" w:cs="Arial"/>
          <w:sz w:val="24"/>
          <w:szCs w:val="24"/>
        </w:rPr>
        <w:t>W</w:t>
      </w:r>
      <w:r w:rsidR="00F30403" w:rsidRPr="00F30403">
        <w:rPr>
          <w:rFonts w:ascii="Arial" w:hAnsi="Arial" w:cs="Arial"/>
          <w:sz w:val="24"/>
          <w:szCs w:val="24"/>
        </w:rPr>
        <w:t>rongdoing,</w:t>
      </w:r>
    </w:p>
    <w:p w:rsidR="00F30403" w:rsidRDefault="00865499" w:rsidP="00C819D7">
      <w:pPr>
        <w:pStyle w:val="ListParagraph"/>
        <w:numPr>
          <w:ilvl w:val="0"/>
          <w:numId w:val="1"/>
        </w:numPr>
        <w:spacing w:after="0"/>
        <w:ind w:left="993"/>
        <w:jc w:val="both"/>
        <w:rPr>
          <w:rFonts w:ascii="Arial" w:hAnsi="Arial" w:cs="Arial"/>
          <w:sz w:val="24"/>
          <w:szCs w:val="24"/>
        </w:rPr>
      </w:pPr>
      <w:r>
        <w:rPr>
          <w:rFonts w:ascii="Arial" w:hAnsi="Arial" w:cs="Arial"/>
          <w:sz w:val="24"/>
          <w:szCs w:val="24"/>
        </w:rPr>
        <w:t>I</w:t>
      </w:r>
      <w:r w:rsidR="00F30403" w:rsidRPr="00F30403">
        <w:rPr>
          <w:rFonts w:ascii="Arial" w:hAnsi="Arial" w:cs="Arial"/>
          <w:sz w:val="24"/>
          <w:szCs w:val="24"/>
        </w:rPr>
        <w:t xml:space="preserve">llegality or </w:t>
      </w:r>
    </w:p>
    <w:p w:rsidR="00F30403" w:rsidRDefault="00865499" w:rsidP="00C819D7">
      <w:pPr>
        <w:pStyle w:val="ListParagraph"/>
        <w:numPr>
          <w:ilvl w:val="0"/>
          <w:numId w:val="1"/>
        </w:numPr>
        <w:spacing w:after="0"/>
        <w:ind w:left="993"/>
        <w:jc w:val="both"/>
        <w:rPr>
          <w:rFonts w:ascii="Arial" w:hAnsi="Arial" w:cs="Arial"/>
          <w:sz w:val="24"/>
          <w:szCs w:val="24"/>
        </w:rPr>
      </w:pPr>
      <w:r>
        <w:rPr>
          <w:rFonts w:ascii="Arial" w:hAnsi="Arial" w:cs="Arial"/>
          <w:sz w:val="24"/>
          <w:szCs w:val="24"/>
        </w:rPr>
        <w:t>R</w:t>
      </w:r>
      <w:r w:rsidR="00F30403" w:rsidRPr="00F30403">
        <w:rPr>
          <w:rFonts w:ascii="Arial" w:hAnsi="Arial" w:cs="Arial"/>
          <w:sz w:val="24"/>
          <w:szCs w:val="24"/>
        </w:rPr>
        <w:t>isk in the organisation (for example, crimes, civil offences, miscarriages of justice,</w:t>
      </w:r>
      <w:r w:rsidR="00F30403">
        <w:rPr>
          <w:rFonts w:ascii="Arial" w:hAnsi="Arial" w:cs="Arial"/>
          <w:sz w:val="24"/>
          <w:szCs w:val="24"/>
        </w:rPr>
        <w:t xml:space="preserve"> dangers to health and safety)</w:t>
      </w:r>
    </w:p>
    <w:p w:rsidR="00F30403" w:rsidRDefault="00F30403" w:rsidP="00C819D7">
      <w:pPr>
        <w:spacing w:after="0"/>
        <w:jc w:val="both"/>
        <w:rPr>
          <w:rFonts w:ascii="Arial" w:hAnsi="Arial" w:cs="Arial"/>
          <w:sz w:val="24"/>
          <w:szCs w:val="24"/>
        </w:rPr>
      </w:pPr>
    </w:p>
    <w:p w:rsidR="00F30403" w:rsidRPr="00030C24" w:rsidRDefault="00F30403" w:rsidP="00030C24">
      <w:pPr>
        <w:spacing w:after="0"/>
        <w:jc w:val="both"/>
        <w:rPr>
          <w:rFonts w:ascii="Arial" w:hAnsi="Arial" w:cs="Arial"/>
          <w:sz w:val="24"/>
          <w:szCs w:val="24"/>
        </w:rPr>
      </w:pPr>
      <w:r w:rsidRPr="00030C24">
        <w:rPr>
          <w:rFonts w:ascii="Arial" w:hAnsi="Arial" w:cs="Arial"/>
          <w:sz w:val="24"/>
          <w:szCs w:val="24"/>
        </w:rPr>
        <w:t xml:space="preserve">Whistleblowing may also include the cover up of any of the above concerns. Whistleblowing applies to raising a concern within the organisation as well as externally, such as to a regulator. </w:t>
      </w:r>
    </w:p>
    <w:p w:rsidR="00F30403" w:rsidRDefault="00F30403" w:rsidP="00C819D7">
      <w:pPr>
        <w:spacing w:after="0"/>
        <w:jc w:val="both"/>
        <w:rPr>
          <w:rFonts w:ascii="Arial" w:hAnsi="Arial" w:cs="Arial"/>
          <w:sz w:val="24"/>
          <w:szCs w:val="24"/>
        </w:rPr>
      </w:pPr>
    </w:p>
    <w:p w:rsidR="00F30403" w:rsidRPr="001E1952" w:rsidRDefault="00F30403"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r w:rsidRPr="001E1952">
        <w:rPr>
          <w:rFonts w:ascii="Arial" w:hAnsi="Arial" w:cs="Arial"/>
          <w:b/>
          <w:color w:val="FFFFFF" w:themeColor="background1"/>
          <w:sz w:val="24"/>
          <w:szCs w:val="24"/>
        </w:rPr>
        <w:t>Legal Basis</w:t>
      </w:r>
    </w:p>
    <w:p w:rsidR="00E16A29" w:rsidRDefault="00E16A29" w:rsidP="00C819D7">
      <w:pPr>
        <w:spacing w:after="0"/>
        <w:jc w:val="both"/>
        <w:rPr>
          <w:rFonts w:ascii="Arial" w:hAnsi="Arial" w:cs="Arial"/>
          <w:sz w:val="24"/>
          <w:szCs w:val="24"/>
        </w:rPr>
      </w:pPr>
    </w:p>
    <w:p w:rsidR="007318B8" w:rsidRPr="00216CE4" w:rsidRDefault="007318B8" w:rsidP="00C819D7">
      <w:pPr>
        <w:pStyle w:val="ListParagraph"/>
        <w:numPr>
          <w:ilvl w:val="0"/>
          <w:numId w:val="9"/>
        </w:numPr>
        <w:spacing w:after="0"/>
        <w:jc w:val="both"/>
        <w:rPr>
          <w:rFonts w:ascii="Arial" w:hAnsi="Arial" w:cs="Arial"/>
          <w:vanish/>
          <w:sz w:val="24"/>
          <w:szCs w:val="24"/>
        </w:rPr>
      </w:pPr>
    </w:p>
    <w:p w:rsidR="00F30403" w:rsidRPr="00030C24" w:rsidRDefault="007318B8" w:rsidP="00030C24">
      <w:pPr>
        <w:spacing w:after="0"/>
        <w:jc w:val="both"/>
        <w:rPr>
          <w:rFonts w:ascii="Arial" w:hAnsi="Arial" w:cs="Arial"/>
          <w:sz w:val="24"/>
          <w:szCs w:val="24"/>
        </w:rPr>
      </w:pPr>
      <w:r w:rsidRPr="00030C24">
        <w:rPr>
          <w:rFonts w:ascii="Arial" w:hAnsi="Arial" w:cs="Arial"/>
          <w:sz w:val="24"/>
          <w:szCs w:val="24"/>
        </w:rPr>
        <w:t xml:space="preserve">Whistleblowing law is located in the Employment Rights Act (as amended by the </w:t>
      </w:r>
      <w:r w:rsidR="00F30403" w:rsidRPr="00030C24">
        <w:rPr>
          <w:rFonts w:ascii="Arial" w:hAnsi="Arial" w:cs="Arial"/>
          <w:sz w:val="24"/>
          <w:szCs w:val="24"/>
        </w:rPr>
        <w:t>Public Interest Disclosure Act 1998</w:t>
      </w:r>
      <w:r w:rsidRPr="00030C24">
        <w:rPr>
          <w:rFonts w:ascii="Arial" w:hAnsi="Arial" w:cs="Arial"/>
          <w:sz w:val="24"/>
          <w:szCs w:val="24"/>
        </w:rPr>
        <w:t>)</w:t>
      </w:r>
      <w:r w:rsidR="00F30403" w:rsidRPr="00030C24">
        <w:rPr>
          <w:rFonts w:ascii="Arial" w:hAnsi="Arial" w:cs="Arial"/>
          <w:sz w:val="24"/>
          <w:szCs w:val="24"/>
        </w:rPr>
        <w:t>, is intended to promote internal and regulatory disclosures and encourage workplace accountability and self-regulation.</w:t>
      </w:r>
    </w:p>
    <w:p w:rsidR="00F30403" w:rsidRPr="00216CE4" w:rsidRDefault="00F30403" w:rsidP="00030C24">
      <w:pPr>
        <w:spacing w:after="0"/>
        <w:jc w:val="both"/>
        <w:rPr>
          <w:rFonts w:ascii="Arial" w:hAnsi="Arial" w:cs="Arial"/>
          <w:sz w:val="24"/>
          <w:szCs w:val="24"/>
        </w:rPr>
      </w:pPr>
    </w:p>
    <w:p w:rsidR="00F30403" w:rsidRPr="00030C24" w:rsidRDefault="00F30403" w:rsidP="00030C24">
      <w:pPr>
        <w:spacing w:after="0"/>
        <w:jc w:val="both"/>
        <w:rPr>
          <w:rFonts w:ascii="Arial" w:hAnsi="Arial" w:cs="Arial"/>
          <w:sz w:val="24"/>
          <w:szCs w:val="24"/>
        </w:rPr>
      </w:pPr>
      <w:r w:rsidRPr="00030C24">
        <w:rPr>
          <w:rFonts w:ascii="Arial" w:hAnsi="Arial" w:cs="Arial"/>
          <w:sz w:val="24"/>
          <w:szCs w:val="24"/>
        </w:rPr>
        <w:t>The Act protects the public interest by providing a remedy for individuals who suffer workplace reprisal for raising a genuine concern, whether it is a concern about child safeguarding and welfare systems, financial malpractice, danger, illegality, or other wrongdoing. The concern may relate to something that is happening or has happened in the past or something that you fear may happen in the future.</w:t>
      </w:r>
    </w:p>
    <w:p w:rsidR="007318B8" w:rsidRPr="00254C64" w:rsidRDefault="007318B8" w:rsidP="00254C64">
      <w:pPr>
        <w:pStyle w:val="ListParagraph"/>
        <w:rPr>
          <w:rFonts w:ascii="Arial" w:hAnsi="Arial" w:cs="Arial"/>
          <w:sz w:val="24"/>
          <w:szCs w:val="24"/>
        </w:rPr>
      </w:pPr>
    </w:p>
    <w:p w:rsidR="007318B8" w:rsidRPr="00254C64" w:rsidRDefault="007318B8" w:rsidP="00254C64">
      <w:pPr>
        <w:pStyle w:val="ListParagraph"/>
        <w:numPr>
          <w:ilvl w:val="0"/>
          <w:numId w:val="8"/>
        </w:numPr>
        <w:shd w:val="clear" w:color="auto" w:fill="0070C0"/>
        <w:spacing w:after="0"/>
        <w:jc w:val="both"/>
        <w:rPr>
          <w:rFonts w:ascii="Arial" w:hAnsi="Arial" w:cs="Arial"/>
          <w:b/>
          <w:color w:val="FFFFFF" w:themeColor="background1"/>
          <w:sz w:val="24"/>
          <w:szCs w:val="24"/>
        </w:rPr>
      </w:pPr>
      <w:r w:rsidRPr="00254C64">
        <w:rPr>
          <w:rFonts w:ascii="Arial" w:hAnsi="Arial" w:cs="Arial"/>
          <w:b/>
          <w:color w:val="FFFFFF" w:themeColor="background1"/>
          <w:sz w:val="24"/>
          <w:szCs w:val="24"/>
        </w:rPr>
        <w:t xml:space="preserve"> </w:t>
      </w:r>
      <w:r>
        <w:rPr>
          <w:rFonts w:ascii="Arial" w:hAnsi="Arial" w:cs="Arial"/>
          <w:b/>
          <w:color w:val="FFFFFF" w:themeColor="background1"/>
          <w:sz w:val="24"/>
          <w:szCs w:val="24"/>
        </w:rPr>
        <w:t>Employer’s Responsibilities in Regards to Whistleblowing</w:t>
      </w:r>
    </w:p>
    <w:p w:rsidR="007318B8" w:rsidRPr="007318B8" w:rsidRDefault="007318B8" w:rsidP="007318B8">
      <w:pPr>
        <w:pStyle w:val="ListParagraph"/>
        <w:numPr>
          <w:ilvl w:val="0"/>
          <w:numId w:val="9"/>
        </w:numPr>
        <w:spacing w:after="0"/>
        <w:jc w:val="both"/>
        <w:rPr>
          <w:rFonts w:ascii="Arial" w:hAnsi="Arial" w:cs="Arial"/>
          <w:vanish/>
          <w:sz w:val="24"/>
          <w:szCs w:val="24"/>
        </w:rPr>
      </w:pPr>
    </w:p>
    <w:p w:rsidR="007318B8" w:rsidRDefault="007318B8" w:rsidP="00254C64">
      <w:pPr>
        <w:pStyle w:val="ListParagraph"/>
        <w:spacing w:after="0"/>
        <w:ind w:left="432"/>
        <w:jc w:val="both"/>
        <w:rPr>
          <w:rFonts w:ascii="Arial" w:hAnsi="Arial" w:cs="Arial"/>
          <w:sz w:val="24"/>
          <w:szCs w:val="24"/>
        </w:rPr>
      </w:pPr>
      <w:r>
        <w:rPr>
          <w:rFonts w:ascii="Arial" w:hAnsi="Arial" w:cs="Arial"/>
          <w:sz w:val="24"/>
          <w:szCs w:val="24"/>
        </w:rPr>
        <w:t xml:space="preserve"> </w:t>
      </w:r>
    </w:p>
    <w:p w:rsidR="007318B8" w:rsidRPr="00030C24" w:rsidRDefault="007318B8" w:rsidP="00030C24">
      <w:pPr>
        <w:spacing w:after="0"/>
        <w:jc w:val="both"/>
        <w:rPr>
          <w:rFonts w:ascii="Arial" w:hAnsi="Arial" w:cs="Arial"/>
          <w:sz w:val="24"/>
          <w:szCs w:val="24"/>
        </w:rPr>
      </w:pPr>
      <w:r w:rsidRPr="00030C24">
        <w:rPr>
          <w:rFonts w:ascii="Arial" w:hAnsi="Arial" w:cs="Arial"/>
          <w:sz w:val="24"/>
          <w:szCs w:val="24"/>
        </w:rPr>
        <w:t>As an employer it is good practice to create an open, transparent and safe working environment where workers feel able to speak up. Although the law does not require employers to have a whistleblowing policy in place, the existence of a whistleblowing policy shows an employer’s commitment to listen to the concerns of workers. By having clear policies and procedures for dealing with whistleblowing, an organisation demonstrates that it welcomes information being brought to the attention of management. This is also demonstrated:</w:t>
      </w:r>
    </w:p>
    <w:p w:rsidR="007318B8" w:rsidRDefault="007318B8" w:rsidP="00254C64">
      <w:pPr>
        <w:spacing w:after="0"/>
        <w:jc w:val="both"/>
        <w:rPr>
          <w:rFonts w:ascii="Arial" w:hAnsi="Arial" w:cs="Arial"/>
          <w:sz w:val="24"/>
          <w:szCs w:val="24"/>
        </w:rPr>
      </w:pPr>
    </w:p>
    <w:p w:rsidR="007318B8" w:rsidRPr="007318B8" w:rsidRDefault="007318B8">
      <w:pPr>
        <w:pStyle w:val="ListParagraph"/>
        <w:numPr>
          <w:ilvl w:val="0"/>
          <w:numId w:val="15"/>
        </w:numPr>
        <w:spacing w:after="0"/>
        <w:jc w:val="both"/>
        <w:rPr>
          <w:rFonts w:ascii="Arial" w:hAnsi="Arial" w:cs="Arial"/>
          <w:sz w:val="24"/>
          <w:szCs w:val="24"/>
        </w:rPr>
      </w:pPr>
      <w:r w:rsidRPr="007318B8">
        <w:rPr>
          <w:rFonts w:ascii="Arial" w:hAnsi="Arial" w:cs="Arial"/>
          <w:sz w:val="24"/>
          <w:szCs w:val="24"/>
        </w:rPr>
        <w:t>Recognising workers are valuable ears and eyes</w:t>
      </w:r>
    </w:p>
    <w:p w:rsidR="007318B8" w:rsidRPr="007318B8" w:rsidRDefault="007318B8">
      <w:pPr>
        <w:pStyle w:val="ListParagraph"/>
        <w:numPr>
          <w:ilvl w:val="0"/>
          <w:numId w:val="15"/>
        </w:numPr>
        <w:spacing w:after="0"/>
        <w:jc w:val="both"/>
        <w:rPr>
          <w:rFonts w:ascii="Arial" w:hAnsi="Arial" w:cs="Arial"/>
          <w:sz w:val="24"/>
          <w:szCs w:val="24"/>
        </w:rPr>
      </w:pPr>
      <w:r w:rsidRPr="007318B8">
        <w:rPr>
          <w:rFonts w:ascii="Arial" w:hAnsi="Arial" w:cs="Arial"/>
          <w:sz w:val="24"/>
          <w:szCs w:val="24"/>
        </w:rPr>
        <w:t>Getting the right culture</w:t>
      </w:r>
    </w:p>
    <w:p w:rsidR="007318B8" w:rsidRPr="007318B8" w:rsidRDefault="007318B8">
      <w:pPr>
        <w:pStyle w:val="ListParagraph"/>
        <w:numPr>
          <w:ilvl w:val="0"/>
          <w:numId w:val="15"/>
        </w:numPr>
        <w:spacing w:after="0"/>
        <w:jc w:val="both"/>
        <w:rPr>
          <w:rFonts w:ascii="Arial" w:hAnsi="Arial" w:cs="Arial"/>
          <w:sz w:val="24"/>
          <w:szCs w:val="24"/>
        </w:rPr>
      </w:pPr>
      <w:r w:rsidRPr="007318B8">
        <w:rPr>
          <w:rFonts w:ascii="Arial" w:hAnsi="Arial" w:cs="Arial"/>
          <w:sz w:val="24"/>
          <w:szCs w:val="24"/>
        </w:rPr>
        <w:lastRenderedPageBreak/>
        <w:t>Training and support</w:t>
      </w:r>
    </w:p>
    <w:p w:rsidR="007318B8" w:rsidRPr="007318B8" w:rsidRDefault="007318B8">
      <w:pPr>
        <w:pStyle w:val="ListParagraph"/>
        <w:numPr>
          <w:ilvl w:val="0"/>
          <w:numId w:val="15"/>
        </w:numPr>
        <w:spacing w:after="0"/>
        <w:jc w:val="both"/>
        <w:rPr>
          <w:rFonts w:ascii="Arial" w:hAnsi="Arial" w:cs="Arial"/>
          <w:sz w:val="24"/>
          <w:szCs w:val="24"/>
        </w:rPr>
      </w:pPr>
      <w:r w:rsidRPr="007318B8">
        <w:rPr>
          <w:rFonts w:ascii="Arial" w:hAnsi="Arial" w:cs="Arial"/>
          <w:sz w:val="24"/>
          <w:szCs w:val="24"/>
        </w:rPr>
        <w:t>Being able to respond</w:t>
      </w:r>
    </w:p>
    <w:p w:rsidR="004E3993" w:rsidRDefault="007318B8" w:rsidP="00254C64">
      <w:pPr>
        <w:pStyle w:val="ListParagraph"/>
        <w:numPr>
          <w:ilvl w:val="0"/>
          <w:numId w:val="15"/>
        </w:numPr>
        <w:spacing w:after="0"/>
        <w:jc w:val="both"/>
        <w:rPr>
          <w:rFonts w:ascii="Arial" w:hAnsi="Arial" w:cs="Arial"/>
          <w:sz w:val="24"/>
          <w:szCs w:val="24"/>
        </w:rPr>
      </w:pPr>
      <w:r w:rsidRPr="007318B8">
        <w:rPr>
          <w:rFonts w:ascii="Arial" w:hAnsi="Arial" w:cs="Arial"/>
          <w:sz w:val="24"/>
          <w:szCs w:val="24"/>
        </w:rPr>
        <w:t>Better control</w:t>
      </w:r>
    </w:p>
    <w:p w:rsidR="007318B8" w:rsidRPr="007318B8" w:rsidRDefault="007318B8" w:rsidP="00254C64">
      <w:pPr>
        <w:pStyle w:val="ListParagraph"/>
        <w:spacing w:after="0"/>
        <w:ind w:left="1076"/>
        <w:jc w:val="both"/>
        <w:rPr>
          <w:rFonts w:ascii="Arial" w:hAnsi="Arial" w:cs="Arial"/>
          <w:sz w:val="24"/>
          <w:szCs w:val="24"/>
        </w:rPr>
      </w:pPr>
      <w:r w:rsidRPr="004E3993">
        <w:rPr>
          <w:rFonts w:ascii="Arial" w:hAnsi="Arial" w:cs="Arial"/>
          <w:sz w:val="24"/>
          <w:szCs w:val="24"/>
        </w:rPr>
        <w:t>Resolving the wrongdoing quickly</w:t>
      </w:r>
    </w:p>
    <w:p w:rsidR="00990FF0" w:rsidRPr="00990FF0" w:rsidRDefault="00990FF0" w:rsidP="00254C64">
      <w:pPr>
        <w:pStyle w:val="ListParagraph"/>
        <w:spacing w:after="0"/>
        <w:ind w:left="1076"/>
        <w:jc w:val="both"/>
        <w:rPr>
          <w:rFonts w:ascii="Arial" w:hAnsi="Arial" w:cs="Arial"/>
          <w:sz w:val="24"/>
          <w:szCs w:val="24"/>
        </w:rPr>
      </w:pPr>
    </w:p>
    <w:p w:rsidR="00990FF0" w:rsidRPr="001E1952" w:rsidRDefault="00990FF0" w:rsidP="00254C64">
      <w:pPr>
        <w:pStyle w:val="ListParagraph"/>
        <w:numPr>
          <w:ilvl w:val="0"/>
          <w:numId w:val="8"/>
        </w:numPr>
        <w:shd w:val="clear" w:color="auto" w:fill="0070C0"/>
        <w:spacing w:after="0"/>
        <w:jc w:val="both"/>
        <w:rPr>
          <w:rFonts w:ascii="Arial" w:hAnsi="Arial" w:cs="Arial"/>
          <w:b/>
          <w:color w:val="FFFFFF" w:themeColor="background1"/>
          <w:sz w:val="24"/>
          <w:szCs w:val="24"/>
        </w:rPr>
      </w:pPr>
      <w:r w:rsidRPr="001E1952">
        <w:rPr>
          <w:rFonts w:ascii="Arial" w:hAnsi="Arial" w:cs="Arial"/>
          <w:b/>
          <w:color w:val="FFFFFF" w:themeColor="background1"/>
          <w:sz w:val="24"/>
          <w:szCs w:val="24"/>
        </w:rPr>
        <w:t xml:space="preserve">Information about how to Raise a Concern </w:t>
      </w:r>
    </w:p>
    <w:p w:rsidR="00990FF0" w:rsidRDefault="00990FF0" w:rsidP="00C819D7">
      <w:pPr>
        <w:spacing w:after="0"/>
        <w:jc w:val="both"/>
        <w:rPr>
          <w:rFonts w:ascii="Arial" w:hAnsi="Arial" w:cs="Arial"/>
          <w:sz w:val="24"/>
          <w:szCs w:val="24"/>
        </w:rPr>
      </w:pPr>
    </w:p>
    <w:p w:rsidR="00990FF0" w:rsidRPr="00216CE4" w:rsidRDefault="00990FF0">
      <w:pPr>
        <w:pStyle w:val="ListParagraph"/>
        <w:numPr>
          <w:ilvl w:val="0"/>
          <w:numId w:val="9"/>
        </w:numPr>
        <w:spacing w:after="0"/>
        <w:jc w:val="both"/>
        <w:rPr>
          <w:rFonts w:ascii="Arial" w:hAnsi="Arial" w:cs="Arial"/>
          <w:vanish/>
          <w:sz w:val="24"/>
          <w:szCs w:val="24"/>
        </w:rPr>
      </w:pPr>
    </w:p>
    <w:p w:rsidR="00990FF0" w:rsidRPr="00030C24" w:rsidRDefault="00990FF0" w:rsidP="00030C24">
      <w:pPr>
        <w:spacing w:after="0"/>
        <w:jc w:val="both"/>
        <w:rPr>
          <w:rFonts w:ascii="Arial" w:hAnsi="Arial" w:cs="Arial"/>
          <w:sz w:val="24"/>
          <w:szCs w:val="24"/>
        </w:rPr>
      </w:pPr>
      <w:r w:rsidRPr="00030C24">
        <w:rPr>
          <w:rFonts w:ascii="Arial" w:hAnsi="Arial" w:cs="Arial"/>
          <w:sz w:val="24"/>
          <w:szCs w:val="24"/>
        </w:rPr>
        <w:t>All agencies should ensure that have in place their own internal whistleblowing policy accessible to all staff.  This policy should provide guidance in relation to defining their organisational stance on whistleblowing and outline the procedures which staff and volunteers should follow.</w:t>
      </w:r>
    </w:p>
    <w:p w:rsidR="007318B8" w:rsidRDefault="007318B8" w:rsidP="00254C64">
      <w:pPr>
        <w:spacing w:after="0"/>
        <w:jc w:val="both"/>
        <w:rPr>
          <w:rFonts w:ascii="Arial" w:hAnsi="Arial" w:cs="Arial"/>
          <w:sz w:val="24"/>
          <w:szCs w:val="24"/>
        </w:rPr>
      </w:pPr>
    </w:p>
    <w:p w:rsidR="007318B8" w:rsidRPr="00030C24" w:rsidRDefault="007318B8" w:rsidP="00030C24">
      <w:pPr>
        <w:spacing w:after="0"/>
        <w:jc w:val="both"/>
        <w:rPr>
          <w:rFonts w:ascii="Arial" w:hAnsi="Arial" w:cs="Arial"/>
          <w:sz w:val="24"/>
          <w:szCs w:val="24"/>
        </w:rPr>
      </w:pPr>
      <w:r w:rsidRPr="00030C24">
        <w:rPr>
          <w:rFonts w:ascii="Arial" w:hAnsi="Arial" w:cs="Arial"/>
          <w:sz w:val="24"/>
          <w:szCs w:val="24"/>
        </w:rPr>
        <w:t>Any whistleblowing policies or procedures should be clear, simple and easily understood. Here are some tips about what a policy should include:</w:t>
      </w:r>
    </w:p>
    <w:p w:rsidR="007318B8" w:rsidRPr="00254C64" w:rsidRDefault="007318B8" w:rsidP="00254C64">
      <w:pPr>
        <w:pStyle w:val="ListParagraph"/>
        <w:rPr>
          <w:rFonts w:ascii="Arial" w:hAnsi="Arial" w:cs="Arial"/>
          <w:sz w:val="24"/>
          <w:szCs w:val="24"/>
        </w:rPr>
      </w:pP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An explanation of what whistleblowing is, particularly in relation to the organisation</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A clear explanation of the organisation’s procedures for handling whistleblowing, which can be communicated through training</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A commitment to training workers at all levels of the organisation in relation to whistleblowing law and the organisation’s policy</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A commitment to treat all disclosures consistently and fairly</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A commitment to take all reasonable steps to maintain the confidentiality of the whistleblower where it is requested (unless required by law to break that confidentiality)</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Clarification that any so-called ‘gagging clauses’ in settlement agreements do not prevent workers from making disclosures in the public interest</w:t>
      </w:r>
    </w:p>
    <w:p w:rsidR="007318B8" w:rsidRPr="00254C64" w:rsidRDefault="007318B8" w:rsidP="00254C64">
      <w:pPr>
        <w:pStyle w:val="ListParagraph"/>
        <w:numPr>
          <w:ilvl w:val="0"/>
          <w:numId w:val="16"/>
        </w:numPr>
        <w:spacing w:after="0"/>
        <w:jc w:val="both"/>
        <w:rPr>
          <w:rFonts w:ascii="Arial" w:hAnsi="Arial" w:cs="Arial"/>
          <w:sz w:val="24"/>
          <w:szCs w:val="24"/>
        </w:rPr>
      </w:pPr>
      <w:r>
        <w:rPr>
          <w:rFonts w:ascii="Arial" w:hAnsi="Arial" w:cs="Arial"/>
          <w:sz w:val="24"/>
          <w:szCs w:val="24"/>
        </w:rPr>
        <w:t>Give an indication of</w:t>
      </w:r>
      <w:r w:rsidRPr="00254C64">
        <w:rPr>
          <w:rFonts w:ascii="Arial" w:hAnsi="Arial" w:cs="Arial"/>
          <w:sz w:val="24"/>
          <w:szCs w:val="24"/>
        </w:rPr>
        <w:t xml:space="preserve"> what feedback a whistleblower might receive</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An explanation that anonymous whistleblowers will not ordinarily be able to receive feedback and that any action taken to look into a disclosure could be limited – anonymous whistleblowers may seek feedback through a telephone appointment or by using an anonymised email address</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A commitment to emphasise in a whistleblowing policy that victimisation of a whistleblower is not acceptable. Any instances of victimisation will be taken seriously and managed appropriately</w:t>
      </w:r>
    </w:p>
    <w:p w:rsidR="007318B8" w:rsidRPr="00254C64" w:rsidRDefault="007318B8" w:rsidP="00254C64">
      <w:pPr>
        <w:pStyle w:val="ListParagraph"/>
        <w:numPr>
          <w:ilvl w:val="0"/>
          <w:numId w:val="16"/>
        </w:numPr>
        <w:spacing w:after="0"/>
        <w:jc w:val="both"/>
        <w:rPr>
          <w:rFonts w:ascii="Arial" w:hAnsi="Arial" w:cs="Arial"/>
          <w:sz w:val="24"/>
          <w:szCs w:val="24"/>
        </w:rPr>
      </w:pPr>
      <w:r>
        <w:rPr>
          <w:rFonts w:ascii="Arial" w:hAnsi="Arial" w:cs="Arial"/>
          <w:sz w:val="24"/>
          <w:szCs w:val="24"/>
        </w:rPr>
        <w:t>Approximate time</w:t>
      </w:r>
      <w:r w:rsidRPr="00254C64">
        <w:rPr>
          <w:rFonts w:ascii="Arial" w:hAnsi="Arial" w:cs="Arial"/>
          <w:sz w:val="24"/>
          <w:szCs w:val="24"/>
        </w:rPr>
        <w:t>frame</w:t>
      </w:r>
      <w:r>
        <w:rPr>
          <w:rFonts w:ascii="Arial" w:hAnsi="Arial" w:cs="Arial"/>
          <w:sz w:val="24"/>
          <w:szCs w:val="24"/>
        </w:rPr>
        <w:t>s</w:t>
      </w:r>
      <w:r w:rsidRPr="00254C64">
        <w:rPr>
          <w:rFonts w:ascii="Arial" w:hAnsi="Arial" w:cs="Arial"/>
          <w:sz w:val="24"/>
          <w:szCs w:val="24"/>
        </w:rPr>
        <w:t xml:space="preserve"> for handling any disclosures raised</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Clarification that the whistleblower does not need to provide evidence for the employer to look into the concerns raised</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Signpost to information and advice to those thinking of blowing the whistle, for example the guidance from the Government, Acas, Public Concern at Work or Trade Unions</w:t>
      </w:r>
    </w:p>
    <w:p w:rsidR="007318B8" w:rsidRPr="00254C64" w:rsidRDefault="007318B8" w:rsidP="00254C64">
      <w:pPr>
        <w:pStyle w:val="ListParagraph"/>
        <w:numPr>
          <w:ilvl w:val="0"/>
          <w:numId w:val="16"/>
        </w:numPr>
        <w:spacing w:after="0"/>
        <w:jc w:val="both"/>
        <w:rPr>
          <w:rFonts w:ascii="Arial" w:hAnsi="Arial" w:cs="Arial"/>
          <w:sz w:val="24"/>
          <w:szCs w:val="24"/>
        </w:rPr>
      </w:pPr>
      <w:r w:rsidRPr="00254C64">
        <w:rPr>
          <w:rFonts w:ascii="Arial" w:hAnsi="Arial" w:cs="Arial"/>
          <w:sz w:val="24"/>
          <w:szCs w:val="24"/>
        </w:rPr>
        <w:t>Information about blowing the whistle to the relevant prescribed person(s)</w:t>
      </w:r>
    </w:p>
    <w:p w:rsidR="00F30403" w:rsidRDefault="00F30403" w:rsidP="00C819D7">
      <w:pPr>
        <w:spacing w:after="0"/>
        <w:jc w:val="both"/>
        <w:rPr>
          <w:rFonts w:ascii="Arial" w:hAnsi="Arial" w:cs="Arial"/>
          <w:sz w:val="24"/>
          <w:szCs w:val="24"/>
        </w:rPr>
      </w:pPr>
    </w:p>
    <w:p w:rsidR="00F30403" w:rsidRPr="001E1952" w:rsidRDefault="00504EF5"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r w:rsidRPr="001E1952">
        <w:rPr>
          <w:rFonts w:ascii="Arial" w:hAnsi="Arial" w:cs="Arial"/>
          <w:b/>
          <w:color w:val="FFFFFF" w:themeColor="background1"/>
          <w:sz w:val="24"/>
          <w:szCs w:val="24"/>
        </w:rPr>
        <w:t>Whistleblowing, Complaints and Grievances</w:t>
      </w:r>
    </w:p>
    <w:p w:rsidR="00504EF5" w:rsidRDefault="00504EF5" w:rsidP="00C819D7">
      <w:pPr>
        <w:spacing w:after="0"/>
        <w:jc w:val="both"/>
        <w:rPr>
          <w:rFonts w:ascii="Arial" w:hAnsi="Arial" w:cs="Arial"/>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504EF5" w:rsidRPr="00030C24" w:rsidRDefault="00504EF5" w:rsidP="00030C24">
      <w:pPr>
        <w:spacing w:after="0"/>
        <w:jc w:val="both"/>
        <w:rPr>
          <w:rFonts w:ascii="Arial" w:hAnsi="Arial" w:cs="Arial"/>
          <w:sz w:val="24"/>
          <w:szCs w:val="24"/>
        </w:rPr>
      </w:pPr>
      <w:r w:rsidRPr="00030C24">
        <w:rPr>
          <w:rFonts w:ascii="Arial" w:hAnsi="Arial" w:cs="Arial"/>
          <w:sz w:val="24"/>
          <w:szCs w:val="24"/>
        </w:rPr>
        <w:t>Whistleblowing is very different from a complaint or a grievance. The term ‘</w:t>
      </w:r>
      <w:r w:rsidRPr="00030C24">
        <w:rPr>
          <w:rFonts w:ascii="Arial" w:hAnsi="Arial" w:cs="Arial"/>
          <w:b/>
          <w:sz w:val="24"/>
          <w:szCs w:val="24"/>
        </w:rPr>
        <w:t>whistleblowing</w:t>
      </w:r>
      <w:r w:rsidRPr="00030C24">
        <w:rPr>
          <w:rFonts w:ascii="Arial" w:hAnsi="Arial" w:cs="Arial"/>
          <w:sz w:val="24"/>
          <w:szCs w:val="24"/>
        </w:rPr>
        <w:t xml:space="preserve">’ usually applies when </w:t>
      </w:r>
      <w:r w:rsidR="00CB3FA1" w:rsidRPr="00030C24">
        <w:rPr>
          <w:rFonts w:ascii="Arial" w:hAnsi="Arial" w:cs="Arial"/>
          <w:sz w:val="24"/>
          <w:szCs w:val="24"/>
        </w:rPr>
        <w:t>a person is</w:t>
      </w:r>
      <w:r w:rsidRPr="00030C24">
        <w:rPr>
          <w:rFonts w:ascii="Arial" w:hAnsi="Arial" w:cs="Arial"/>
          <w:sz w:val="24"/>
          <w:szCs w:val="24"/>
        </w:rPr>
        <w:t xml:space="preserve"> acting as a witness to misconduct or malpractice that you have observed and which threatens other people.</w:t>
      </w:r>
    </w:p>
    <w:p w:rsidR="00CB3FA1" w:rsidRDefault="00CB3FA1" w:rsidP="00030C24">
      <w:pPr>
        <w:spacing w:after="0"/>
        <w:jc w:val="both"/>
        <w:rPr>
          <w:rFonts w:ascii="Arial" w:hAnsi="Arial" w:cs="Arial"/>
          <w:sz w:val="24"/>
          <w:szCs w:val="24"/>
        </w:rPr>
      </w:pPr>
    </w:p>
    <w:p w:rsidR="00CB3FA1" w:rsidRPr="00030C24" w:rsidRDefault="00CB3FA1" w:rsidP="00030C24">
      <w:pPr>
        <w:spacing w:after="0"/>
        <w:jc w:val="both"/>
        <w:rPr>
          <w:rFonts w:ascii="Arial" w:hAnsi="Arial" w:cs="Arial"/>
          <w:sz w:val="24"/>
          <w:szCs w:val="24"/>
        </w:rPr>
      </w:pPr>
      <w:r w:rsidRPr="00030C24">
        <w:rPr>
          <w:rFonts w:ascii="Arial" w:hAnsi="Arial" w:cs="Arial"/>
          <w:sz w:val="24"/>
          <w:szCs w:val="24"/>
        </w:rPr>
        <w:t xml:space="preserve">A </w:t>
      </w:r>
      <w:r w:rsidRPr="00030C24">
        <w:rPr>
          <w:rFonts w:ascii="Arial" w:hAnsi="Arial" w:cs="Arial"/>
          <w:b/>
          <w:sz w:val="24"/>
          <w:szCs w:val="24"/>
        </w:rPr>
        <w:t>grievance</w:t>
      </w:r>
      <w:r w:rsidRPr="00030C24">
        <w:rPr>
          <w:rFonts w:ascii="Arial" w:hAnsi="Arial" w:cs="Arial"/>
          <w:sz w:val="24"/>
          <w:szCs w:val="24"/>
        </w:rPr>
        <w:t xml:space="preserve"> is when an employee has a dispute about their own circumstances relating to their employment.  Anyone who meets this criterion should follow their organisation’s procedures in relation to grievances.</w:t>
      </w:r>
    </w:p>
    <w:p w:rsidR="00CB3FA1" w:rsidRDefault="00CB3FA1" w:rsidP="00030C24">
      <w:pPr>
        <w:spacing w:after="0"/>
        <w:jc w:val="both"/>
        <w:rPr>
          <w:rFonts w:ascii="Arial" w:hAnsi="Arial" w:cs="Arial"/>
          <w:sz w:val="24"/>
          <w:szCs w:val="24"/>
        </w:rPr>
      </w:pPr>
    </w:p>
    <w:p w:rsidR="00CB3FA1" w:rsidRPr="00030C24" w:rsidRDefault="00CB3FA1" w:rsidP="00030C24">
      <w:pPr>
        <w:spacing w:after="0"/>
        <w:jc w:val="both"/>
        <w:rPr>
          <w:rFonts w:ascii="Arial" w:hAnsi="Arial" w:cs="Arial"/>
          <w:sz w:val="24"/>
          <w:szCs w:val="24"/>
        </w:rPr>
      </w:pPr>
      <w:r w:rsidRPr="00030C24">
        <w:rPr>
          <w:rFonts w:ascii="Arial" w:hAnsi="Arial" w:cs="Arial"/>
          <w:sz w:val="24"/>
          <w:szCs w:val="24"/>
        </w:rPr>
        <w:t xml:space="preserve">A </w:t>
      </w:r>
      <w:r w:rsidRPr="00030C24">
        <w:rPr>
          <w:rFonts w:ascii="Arial" w:hAnsi="Arial" w:cs="Arial"/>
          <w:b/>
          <w:sz w:val="24"/>
          <w:szCs w:val="24"/>
        </w:rPr>
        <w:t>complaint</w:t>
      </w:r>
      <w:r w:rsidRPr="00030C24">
        <w:rPr>
          <w:rFonts w:ascii="Arial" w:hAnsi="Arial" w:cs="Arial"/>
          <w:sz w:val="24"/>
          <w:szCs w:val="24"/>
        </w:rPr>
        <w:t xml:space="preserve"> is where a person, or a person close to the complainant, has personally been poorly treated and are seeking redress or justice for themselves or that person. In these circumstances the person making the complaint should follow the relevant organisation’s complaints procedures.  If the complaint is in relation to the work of the North Yorkshire Safeguarding Children </w:t>
      </w:r>
      <w:r w:rsidR="00345850" w:rsidRPr="00030C24">
        <w:rPr>
          <w:rFonts w:ascii="Arial" w:hAnsi="Arial" w:cs="Arial"/>
          <w:sz w:val="24"/>
          <w:szCs w:val="24"/>
        </w:rPr>
        <w:t>Partnership</w:t>
      </w:r>
      <w:r w:rsidR="00C2763D" w:rsidRPr="00030C24">
        <w:rPr>
          <w:rFonts w:ascii="Arial" w:hAnsi="Arial" w:cs="Arial"/>
          <w:sz w:val="24"/>
          <w:szCs w:val="24"/>
        </w:rPr>
        <w:t xml:space="preserve"> (</w:t>
      </w:r>
      <w:r w:rsidR="00345850" w:rsidRPr="00030C24">
        <w:rPr>
          <w:rFonts w:ascii="Arial" w:hAnsi="Arial" w:cs="Arial"/>
          <w:sz w:val="24"/>
          <w:szCs w:val="24"/>
        </w:rPr>
        <w:t>NYSCP</w:t>
      </w:r>
      <w:r w:rsidR="00C2763D" w:rsidRPr="00030C24">
        <w:rPr>
          <w:rFonts w:ascii="Arial" w:hAnsi="Arial" w:cs="Arial"/>
          <w:sz w:val="24"/>
          <w:szCs w:val="24"/>
        </w:rPr>
        <w:t xml:space="preserve">), then the </w:t>
      </w:r>
      <w:r w:rsidR="00345850" w:rsidRPr="00030C24">
        <w:rPr>
          <w:rFonts w:ascii="Arial" w:hAnsi="Arial" w:cs="Arial"/>
          <w:sz w:val="24"/>
          <w:szCs w:val="24"/>
        </w:rPr>
        <w:t>NYSCP</w:t>
      </w:r>
      <w:r w:rsidR="00C2763D" w:rsidRPr="00030C24">
        <w:rPr>
          <w:rFonts w:ascii="Arial" w:hAnsi="Arial" w:cs="Arial"/>
          <w:sz w:val="24"/>
          <w:szCs w:val="24"/>
        </w:rPr>
        <w:t xml:space="preserve"> complaints procedure should be followed.</w:t>
      </w:r>
    </w:p>
    <w:p w:rsidR="00C2763D" w:rsidRDefault="00C2763D" w:rsidP="00C819D7">
      <w:pPr>
        <w:spacing w:after="0"/>
        <w:jc w:val="both"/>
        <w:rPr>
          <w:rFonts w:ascii="Arial" w:hAnsi="Arial" w:cs="Arial"/>
          <w:sz w:val="24"/>
          <w:szCs w:val="24"/>
        </w:rPr>
      </w:pPr>
    </w:p>
    <w:p w:rsidR="00C2763D" w:rsidRPr="001E1952" w:rsidRDefault="00C2763D"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r w:rsidRPr="001E1952">
        <w:rPr>
          <w:rFonts w:ascii="Arial" w:hAnsi="Arial" w:cs="Arial"/>
          <w:b/>
          <w:color w:val="FFFFFF" w:themeColor="background1"/>
          <w:sz w:val="24"/>
          <w:szCs w:val="24"/>
        </w:rPr>
        <w:t>Duty to disclose concerns</w:t>
      </w:r>
    </w:p>
    <w:p w:rsidR="00504EF5" w:rsidRDefault="00504EF5" w:rsidP="00C819D7">
      <w:pPr>
        <w:spacing w:after="0"/>
        <w:jc w:val="both"/>
        <w:rPr>
          <w:rFonts w:ascii="Arial" w:hAnsi="Arial" w:cs="Arial"/>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E65382" w:rsidRPr="00030C24" w:rsidRDefault="00C2763D" w:rsidP="00030C24">
      <w:pPr>
        <w:spacing w:after="0"/>
        <w:jc w:val="both"/>
        <w:rPr>
          <w:rFonts w:ascii="Arial" w:hAnsi="Arial" w:cs="Arial"/>
          <w:sz w:val="24"/>
          <w:szCs w:val="24"/>
        </w:rPr>
      </w:pPr>
      <w:r w:rsidRPr="00030C24">
        <w:rPr>
          <w:rFonts w:ascii="Arial" w:hAnsi="Arial" w:cs="Arial"/>
          <w:sz w:val="24"/>
          <w:szCs w:val="24"/>
        </w:rPr>
        <w:t xml:space="preserve">Safeguarding is </w:t>
      </w:r>
      <w:r w:rsidR="001E1952" w:rsidRPr="00030C24">
        <w:rPr>
          <w:rFonts w:ascii="Arial" w:hAnsi="Arial" w:cs="Arial"/>
          <w:sz w:val="24"/>
          <w:szCs w:val="24"/>
        </w:rPr>
        <w:t xml:space="preserve">everyone’s </w:t>
      </w:r>
      <w:r w:rsidRPr="00030C24">
        <w:rPr>
          <w:rFonts w:ascii="Arial" w:hAnsi="Arial" w:cs="Arial"/>
          <w:sz w:val="24"/>
          <w:szCs w:val="24"/>
        </w:rPr>
        <w:t>responsibility</w:t>
      </w:r>
      <w:r w:rsidR="001E1952" w:rsidRPr="00030C24">
        <w:rPr>
          <w:rFonts w:ascii="Arial" w:hAnsi="Arial" w:cs="Arial"/>
          <w:sz w:val="24"/>
          <w:szCs w:val="24"/>
        </w:rPr>
        <w:t xml:space="preserve"> as identified in Working together to Safeguard Children (WTSC, 2018)</w:t>
      </w:r>
      <w:r w:rsidR="001E1952">
        <w:rPr>
          <w:rStyle w:val="FootnoteReference"/>
          <w:rFonts w:ascii="Arial" w:hAnsi="Arial" w:cs="Arial"/>
          <w:sz w:val="24"/>
          <w:szCs w:val="24"/>
        </w:rPr>
        <w:footnoteReference w:id="1"/>
      </w:r>
      <w:r w:rsidRPr="00030C24">
        <w:rPr>
          <w:rFonts w:ascii="Arial" w:hAnsi="Arial" w:cs="Arial"/>
          <w:sz w:val="24"/>
          <w:szCs w:val="24"/>
        </w:rPr>
        <w:t xml:space="preserve">.  </w:t>
      </w:r>
      <w:r w:rsidR="00F30403" w:rsidRPr="00030C24">
        <w:rPr>
          <w:rFonts w:ascii="Arial" w:hAnsi="Arial" w:cs="Arial"/>
          <w:sz w:val="24"/>
          <w:szCs w:val="24"/>
        </w:rPr>
        <w:t>Every employee working with children has a duty and responsibility to disclose any concerns about the conduct of</w:t>
      </w:r>
      <w:r w:rsidR="00E65382" w:rsidRPr="00030C24">
        <w:rPr>
          <w:rFonts w:ascii="Arial" w:hAnsi="Arial" w:cs="Arial"/>
          <w:sz w:val="24"/>
          <w:szCs w:val="24"/>
        </w:rPr>
        <w:t xml:space="preserve"> another professional. </w:t>
      </w:r>
    </w:p>
    <w:p w:rsidR="00E65382" w:rsidRDefault="00E65382" w:rsidP="00030C24">
      <w:pPr>
        <w:pStyle w:val="ListParagraph"/>
        <w:spacing w:after="0"/>
        <w:ind w:left="567"/>
        <w:jc w:val="both"/>
        <w:rPr>
          <w:rFonts w:ascii="Arial" w:hAnsi="Arial" w:cs="Arial"/>
          <w:sz w:val="24"/>
          <w:szCs w:val="24"/>
        </w:rPr>
      </w:pPr>
    </w:p>
    <w:p w:rsidR="00E65382" w:rsidRPr="00030C24" w:rsidRDefault="00E65382" w:rsidP="00030C24">
      <w:pPr>
        <w:spacing w:after="0"/>
        <w:jc w:val="both"/>
        <w:rPr>
          <w:rFonts w:ascii="Arial" w:hAnsi="Arial" w:cs="Arial"/>
          <w:sz w:val="24"/>
          <w:szCs w:val="24"/>
        </w:rPr>
      </w:pPr>
      <w:r w:rsidRPr="00030C24">
        <w:rPr>
          <w:rFonts w:ascii="Arial" w:hAnsi="Arial" w:cs="Arial"/>
          <w:sz w:val="24"/>
          <w:szCs w:val="24"/>
        </w:rPr>
        <w:t xml:space="preserve">It is important that this practice guidance should be followed in accordance with other North Yorkshire Safeguarding Children </w:t>
      </w:r>
      <w:r w:rsidR="00345850" w:rsidRPr="00030C24">
        <w:rPr>
          <w:rFonts w:ascii="Arial" w:hAnsi="Arial" w:cs="Arial"/>
          <w:sz w:val="24"/>
          <w:szCs w:val="24"/>
        </w:rPr>
        <w:t>Partnership</w:t>
      </w:r>
      <w:r w:rsidRPr="00030C24">
        <w:rPr>
          <w:rFonts w:ascii="Arial" w:hAnsi="Arial" w:cs="Arial"/>
          <w:sz w:val="24"/>
          <w:szCs w:val="24"/>
        </w:rPr>
        <w:t xml:space="preserve"> (</w:t>
      </w:r>
      <w:r w:rsidR="00345850" w:rsidRPr="00030C24">
        <w:rPr>
          <w:rFonts w:ascii="Arial" w:hAnsi="Arial" w:cs="Arial"/>
          <w:sz w:val="24"/>
          <w:szCs w:val="24"/>
        </w:rPr>
        <w:t>NYSCP</w:t>
      </w:r>
      <w:r w:rsidRPr="00030C24">
        <w:rPr>
          <w:rFonts w:ascii="Arial" w:hAnsi="Arial" w:cs="Arial"/>
          <w:sz w:val="24"/>
          <w:szCs w:val="24"/>
        </w:rPr>
        <w:t>) policies and procedures.  Professionals in all agencies have a responsibility to refer a child to Children's Social Care when it is believed or suspected that a child:</w:t>
      </w:r>
    </w:p>
    <w:p w:rsidR="00E65382" w:rsidRPr="00E65382" w:rsidRDefault="00E65382" w:rsidP="00C819D7">
      <w:pPr>
        <w:spacing w:after="0"/>
        <w:jc w:val="both"/>
        <w:rPr>
          <w:rFonts w:ascii="Arial" w:hAnsi="Arial" w:cs="Arial"/>
          <w:sz w:val="24"/>
          <w:szCs w:val="24"/>
        </w:rPr>
      </w:pPr>
    </w:p>
    <w:p w:rsidR="00E65382" w:rsidRPr="00E65382" w:rsidRDefault="00E65382" w:rsidP="00C819D7">
      <w:pPr>
        <w:pStyle w:val="ListParagraph"/>
        <w:numPr>
          <w:ilvl w:val="2"/>
          <w:numId w:val="11"/>
        </w:numPr>
        <w:spacing w:after="0"/>
        <w:jc w:val="both"/>
        <w:rPr>
          <w:rFonts w:ascii="Arial" w:hAnsi="Arial" w:cs="Arial"/>
          <w:sz w:val="24"/>
          <w:szCs w:val="24"/>
        </w:rPr>
      </w:pPr>
      <w:r w:rsidRPr="00E65382">
        <w:rPr>
          <w:rFonts w:ascii="Arial" w:hAnsi="Arial" w:cs="Arial"/>
          <w:sz w:val="24"/>
          <w:szCs w:val="24"/>
        </w:rPr>
        <w:t>Has suffered significant harm and /or;</w:t>
      </w:r>
    </w:p>
    <w:p w:rsidR="00E65382" w:rsidRPr="00E65382" w:rsidRDefault="00E65382" w:rsidP="00C819D7">
      <w:pPr>
        <w:pStyle w:val="ListParagraph"/>
        <w:numPr>
          <w:ilvl w:val="2"/>
          <w:numId w:val="11"/>
        </w:numPr>
        <w:spacing w:after="0"/>
        <w:jc w:val="both"/>
        <w:rPr>
          <w:rFonts w:ascii="Arial" w:hAnsi="Arial" w:cs="Arial"/>
          <w:sz w:val="24"/>
          <w:szCs w:val="24"/>
        </w:rPr>
      </w:pPr>
      <w:r w:rsidRPr="00E65382">
        <w:rPr>
          <w:rFonts w:ascii="Arial" w:hAnsi="Arial" w:cs="Arial"/>
          <w:sz w:val="24"/>
          <w:szCs w:val="24"/>
        </w:rPr>
        <w:t>Is likely to suffer significant harm and/or;</w:t>
      </w:r>
    </w:p>
    <w:p w:rsidR="00E65382" w:rsidRPr="00E65382" w:rsidRDefault="00E65382" w:rsidP="00C819D7">
      <w:pPr>
        <w:pStyle w:val="ListParagraph"/>
        <w:numPr>
          <w:ilvl w:val="2"/>
          <w:numId w:val="11"/>
        </w:numPr>
        <w:spacing w:after="0"/>
        <w:jc w:val="both"/>
        <w:rPr>
          <w:rFonts w:ascii="Arial" w:hAnsi="Arial" w:cs="Arial"/>
          <w:sz w:val="24"/>
          <w:szCs w:val="24"/>
        </w:rPr>
      </w:pPr>
      <w:r w:rsidRPr="00E65382">
        <w:rPr>
          <w:rFonts w:ascii="Arial" w:hAnsi="Arial" w:cs="Arial"/>
          <w:sz w:val="24"/>
          <w:szCs w:val="24"/>
        </w:rPr>
        <w:t>Has developmental and welfare needs which are likely only to be met through provision of family support services (with agreement of the child's parent).</w:t>
      </w:r>
    </w:p>
    <w:p w:rsidR="00E65382" w:rsidRDefault="00E65382" w:rsidP="00C819D7">
      <w:pPr>
        <w:spacing w:after="0"/>
        <w:jc w:val="both"/>
        <w:rPr>
          <w:rFonts w:ascii="Arial" w:hAnsi="Arial" w:cs="Arial"/>
          <w:sz w:val="24"/>
          <w:szCs w:val="24"/>
        </w:rPr>
      </w:pPr>
    </w:p>
    <w:p w:rsidR="00F533ED" w:rsidRPr="00673EF2" w:rsidRDefault="00F533ED" w:rsidP="00673EF2">
      <w:pPr>
        <w:pStyle w:val="ListParagraph"/>
        <w:spacing w:after="0"/>
        <w:ind w:left="567"/>
        <w:jc w:val="both"/>
        <w:rPr>
          <w:rFonts w:ascii="Arial" w:hAnsi="Arial" w:cs="Arial"/>
          <w:sz w:val="24"/>
          <w:szCs w:val="24"/>
        </w:rPr>
      </w:pPr>
      <w:r>
        <w:rPr>
          <w:rFonts w:ascii="Arial" w:hAnsi="Arial" w:cs="Arial"/>
          <w:sz w:val="24"/>
          <w:szCs w:val="24"/>
        </w:rPr>
        <w:t xml:space="preserve">For further information on how to make a referral to Children’s Social Care, please see the </w:t>
      </w:r>
      <w:r w:rsidR="00345850">
        <w:rPr>
          <w:rFonts w:ascii="Arial" w:hAnsi="Arial" w:cs="Arial"/>
          <w:sz w:val="24"/>
          <w:szCs w:val="24"/>
        </w:rPr>
        <w:t>NYSCP</w:t>
      </w:r>
      <w:r>
        <w:rPr>
          <w:rFonts w:ascii="Arial" w:hAnsi="Arial" w:cs="Arial"/>
          <w:sz w:val="24"/>
          <w:szCs w:val="24"/>
        </w:rPr>
        <w:t xml:space="preserve"> website (</w:t>
      </w:r>
      <w:hyperlink r:id="rId9" w:history="1">
        <w:r w:rsidRPr="00E40E16">
          <w:rPr>
            <w:rStyle w:val="Hyperlink"/>
            <w:rFonts w:ascii="Arial" w:hAnsi="Arial" w:cs="Arial"/>
            <w:sz w:val="24"/>
            <w:szCs w:val="24"/>
          </w:rPr>
          <w:t>www.safeguardingchildren.co.uk</w:t>
        </w:r>
      </w:hyperlink>
      <w:r>
        <w:rPr>
          <w:rFonts w:ascii="Arial" w:hAnsi="Arial" w:cs="Arial"/>
          <w:sz w:val="24"/>
          <w:szCs w:val="24"/>
        </w:rPr>
        <w:t xml:space="preserve">). </w:t>
      </w:r>
    </w:p>
    <w:p w:rsidR="00881385" w:rsidRDefault="00881385" w:rsidP="00881385">
      <w:pPr>
        <w:pStyle w:val="ListParagraph"/>
        <w:spacing w:after="0"/>
        <w:ind w:left="567"/>
        <w:jc w:val="both"/>
        <w:rPr>
          <w:rFonts w:ascii="Arial" w:hAnsi="Arial" w:cs="Arial"/>
          <w:sz w:val="24"/>
          <w:szCs w:val="24"/>
        </w:rPr>
      </w:pPr>
    </w:p>
    <w:p w:rsidR="00881385" w:rsidRPr="00673EF2" w:rsidRDefault="00881385" w:rsidP="00673EF2">
      <w:pPr>
        <w:spacing w:after="0"/>
        <w:jc w:val="both"/>
        <w:rPr>
          <w:rFonts w:ascii="Arial" w:hAnsi="Arial" w:cs="Arial"/>
          <w:sz w:val="24"/>
          <w:szCs w:val="24"/>
        </w:rPr>
      </w:pPr>
    </w:p>
    <w:p w:rsidR="00345850" w:rsidRPr="00030C24" w:rsidRDefault="00E65382" w:rsidP="00030C24">
      <w:pPr>
        <w:spacing w:after="0"/>
        <w:jc w:val="both"/>
        <w:rPr>
          <w:rFonts w:ascii="Arial" w:hAnsi="Arial" w:cs="Arial"/>
          <w:sz w:val="24"/>
          <w:szCs w:val="24"/>
        </w:rPr>
      </w:pPr>
      <w:r w:rsidRPr="00030C24">
        <w:rPr>
          <w:rFonts w:ascii="Arial" w:hAnsi="Arial" w:cs="Arial"/>
          <w:sz w:val="24"/>
          <w:szCs w:val="24"/>
        </w:rPr>
        <w:t>Whistle</w:t>
      </w:r>
      <w:r w:rsidR="00F30403" w:rsidRPr="00030C24">
        <w:rPr>
          <w:rFonts w:ascii="Arial" w:hAnsi="Arial" w:cs="Arial"/>
          <w:sz w:val="24"/>
          <w:szCs w:val="24"/>
        </w:rPr>
        <w:t xml:space="preserve">blowing </w:t>
      </w:r>
      <w:r w:rsidR="00F533ED" w:rsidRPr="00030C24">
        <w:rPr>
          <w:rFonts w:ascii="Arial" w:hAnsi="Arial" w:cs="Arial"/>
          <w:sz w:val="24"/>
          <w:szCs w:val="24"/>
        </w:rPr>
        <w:t>is</w:t>
      </w:r>
      <w:r w:rsidR="00F30403" w:rsidRPr="00030C24">
        <w:rPr>
          <w:rFonts w:ascii="Arial" w:hAnsi="Arial" w:cs="Arial"/>
          <w:sz w:val="24"/>
          <w:szCs w:val="24"/>
        </w:rPr>
        <w:t xml:space="preserve"> a protective disclosure and, if made in good faith, should not result in any form of detriment to the worker. </w:t>
      </w:r>
    </w:p>
    <w:p w:rsidR="00345850" w:rsidRPr="00345850" w:rsidRDefault="00345850" w:rsidP="00345850">
      <w:pPr>
        <w:pStyle w:val="ListParagraph"/>
        <w:rPr>
          <w:rFonts w:ascii="Arial" w:hAnsi="Arial" w:cs="Arial"/>
          <w:sz w:val="24"/>
          <w:szCs w:val="24"/>
        </w:rPr>
      </w:pPr>
    </w:p>
    <w:p w:rsidR="00C2763D" w:rsidRPr="00030C24" w:rsidRDefault="00C2763D" w:rsidP="00030C24">
      <w:pPr>
        <w:spacing w:after="0"/>
        <w:jc w:val="both"/>
        <w:rPr>
          <w:rFonts w:ascii="Arial" w:hAnsi="Arial" w:cs="Arial"/>
          <w:sz w:val="24"/>
          <w:szCs w:val="24"/>
        </w:rPr>
      </w:pPr>
      <w:r w:rsidRPr="00030C24">
        <w:rPr>
          <w:rFonts w:ascii="Arial" w:hAnsi="Arial" w:cs="Arial"/>
          <w:sz w:val="24"/>
          <w:szCs w:val="24"/>
        </w:rPr>
        <w:lastRenderedPageBreak/>
        <w:t>If a member of staff believes that what he/she is saying is true, they should have nothing to fear as he / she will be doing their duty to their employer and those for whom they are providing a service.</w:t>
      </w:r>
    </w:p>
    <w:p w:rsidR="00C2763D" w:rsidRPr="00C2763D" w:rsidRDefault="00C2763D" w:rsidP="00030C24">
      <w:pPr>
        <w:pStyle w:val="ListParagraph"/>
        <w:spacing w:after="0"/>
        <w:ind w:left="567"/>
        <w:jc w:val="both"/>
        <w:rPr>
          <w:rFonts w:ascii="Arial" w:hAnsi="Arial" w:cs="Arial"/>
          <w:sz w:val="24"/>
          <w:szCs w:val="24"/>
        </w:rPr>
      </w:pPr>
    </w:p>
    <w:p w:rsidR="00C2763D" w:rsidRPr="00030C24" w:rsidRDefault="00C2763D" w:rsidP="00030C24">
      <w:pPr>
        <w:spacing w:after="0"/>
        <w:jc w:val="both"/>
        <w:rPr>
          <w:rFonts w:ascii="Arial" w:hAnsi="Arial" w:cs="Arial"/>
          <w:sz w:val="24"/>
          <w:szCs w:val="24"/>
        </w:rPr>
      </w:pPr>
      <w:r w:rsidRPr="00030C24">
        <w:rPr>
          <w:rFonts w:ascii="Arial" w:hAnsi="Arial" w:cs="Arial"/>
          <w:sz w:val="24"/>
          <w:szCs w:val="24"/>
        </w:rPr>
        <w:t>Bullying, harassment or victimisation (including informal pressures) by other members of staff towards someone who raises concerns should not be tolerated by agencies. Senior management in agencies should take appropriate action to protect their staff or volunteers who raise a concern in good faith. Such retaliation could include, but is not limited to:</w:t>
      </w:r>
    </w:p>
    <w:p w:rsidR="00C2763D" w:rsidRPr="00C2763D" w:rsidRDefault="00C2763D" w:rsidP="00C819D7">
      <w:pPr>
        <w:spacing w:after="0"/>
        <w:jc w:val="both"/>
        <w:rPr>
          <w:rFonts w:ascii="Arial" w:hAnsi="Arial" w:cs="Arial"/>
          <w:sz w:val="24"/>
          <w:szCs w:val="24"/>
        </w:rPr>
      </w:pPr>
    </w:p>
    <w:p w:rsidR="00C2763D" w:rsidRPr="00C2763D" w:rsidRDefault="00C2763D" w:rsidP="00C819D7">
      <w:pPr>
        <w:pStyle w:val="ListParagraph"/>
        <w:numPr>
          <w:ilvl w:val="0"/>
          <w:numId w:val="1"/>
        </w:numPr>
        <w:spacing w:after="0"/>
        <w:ind w:left="993"/>
        <w:jc w:val="both"/>
        <w:rPr>
          <w:rFonts w:ascii="Arial" w:hAnsi="Arial" w:cs="Arial"/>
          <w:sz w:val="24"/>
          <w:szCs w:val="24"/>
        </w:rPr>
      </w:pPr>
      <w:r w:rsidRPr="00C2763D">
        <w:rPr>
          <w:rFonts w:ascii="Arial" w:hAnsi="Arial" w:cs="Arial"/>
          <w:sz w:val="24"/>
          <w:szCs w:val="24"/>
        </w:rPr>
        <w:t>Frequent and undesirable changes in work assigned;</w:t>
      </w:r>
    </w:p>
    <w:p w:rsidR="00C2763D" w:rsidRPr="00C2763D" w:rsidRDefault="00C2763D" w:rsidP="00C819D7">
      <w:pPr>
        <w:pStyle w:val="ListParagraph"/>
        <w:numPr>
          <w:ilvl w:val="0"/>
          <w:numId w:val="1"/>
        </w:numPr>
        <w:spacing w:after="0"/>
        <w:ind w:left="993"/>
        <w:jc w:val="both"/>
        <w:rPr>
          <w:rFonts w:ascii="Arial" w:hAnsi="Arial" w:cs="Arial"/>
          <w:sz w:val="24"/>
          <w:szCs w:val="24"/>
        </w:rPr>
      </w:pPr>
      <w:r w:rsidRPr="00C2763D">
        <w:rPr>
          <w:rFonts w:ascii="Arial" w:hAnsi="Arial" w:cs="Arial"/>
          <w:sz w:val="24"/>
          <w:szCs w:val="24"/>
        </w:rPr>
        <w:t xml:space="preserve">Unsubstantiated disciplinary action; </w:t>
      </w:r>
    </w:p>
    <w:p w:rsidR="00C2763D" w:rsidRPr="00C2763D" w:rsidRDefault="00C2763D" w:rsidP="00C819D7">
      <w:pPr>
        <w:pStyle w:val="ListParagraph"/>
        <w:numPr>
          <w:ilvl w:val="0"/>
          <w:numId w:val="1"/>
        </w:numPr>
        <w:spacing w:after="0"/>
        <w:ind w:left="993"/>
        <w:jc w:val="both"/>
        <w:rPr>
          <w:rFonts w:ascii="Arial" w:hAnsi="Arial" w:cs="Arial"/>
          <w:sz w:val="24"/>
          <w:szCs w:val="24"/>
        </w:rPr>
      </w:pPr>
      <w:r w:rsidRPr="00C2763D">
        <w:rPr>
          <w:rFonts w:ascii="Arial" w:hAnsi="Arial" w:cs="Arial"/>
          <w:sz w:val="24"/>
          <w:szCs w:val="24"/>
        </w:rPr>
        <w:t>Unjust denial of promotion or transfer.</w:t>
      </w:r>
    </w:p>
    <w:p w:rsidR="00F30403" w:rsidRPr="00F30403" w:rsidRDefault="00F30403" w:rsidP="00C819D7">
      <w:pPr>
        <w:spacing w:after="0"/>
        <w:jc w:val="both"/>
        <w:rPr>
          <w:rFonts w:ascii="Arial" w:hAnsi="Arial" w:cs="Arial"/>
          <w:sz w:val="24"/>
          <w:szCs w:val="24"/>
        </w:rPr>
      </w:pPr>
    </w:p>
    <w:p w:rsidR="00F30403" w:rsidRPr="00030C24" w:rsidRDefault="00F30403" w:rsidP="00030C24">
      <w:pPr>
        <w:spacing w:after="0"/>
        <w:jc w:val="both"/>
        <w:rPr>
          <w:rFonts w:ascii="Arial" w:hAnsi="Arial" w:cs="Arial"/>
          <w:sz w:val="24"/>
          <w:szCs w:val="24"/>
        </w:rPr>
      </w:pPr>
      <w:r w:rsidRPr="00030C24">
        <w:rPr>
          <w:rFonts w:ascii="Arial" w:hAnsi="Arial" w:cs="Arial"/>
          <w:sz w:val="24"/>
          <w:szCs w:val="24"/>
        </w:rPr>
        <w:t>If the concerns relate to a person</w:t>
      </w:r>
      <w:r w:rsidR="0049420D" w:rsidRPr="00030C24">
        <w:rPr>
          <w:rFonts w:ascii="Arial" w:hAnsi="Arial" w:cs="Arial"/>
          <w:sz w:val="24"/>
          <w:szCs w:val="24"/>
        </w:rPr>
        <w:t>(s)</w:t>
      </w:r>
      <w:r w:rsidRPr="00030C24">
        <w:rPr>
          <w:rFonts w:ascii="Arial" w:hAnsi="Arial" w:cs="Arial"/>
          <w:sz w:val="24"/>
          <w:szCs w:val="24"/>
        </w:rPr>
        <w:t xml:space="preserve"> in the same agency, that agency's reporting procedures </w:t>
      </w:r>
      <w:r w:rsidR="00C2763D" w:rsidRPr="00030C24">
        <w:rPr>
          <w:rFonts w:ascii="Arial" w:hAnsi="Arial" w:cs="Arial"/>
          <w:sz w:val="24"/>
          <w:szCs w:val="24"/>
        </w:rPr>
        <w:t>should</w:t>
      </w:r>
      <w:r w:rsidRPr="00030C24">
        <w:rPr>
          <w:rFonts w:ascii="Arial" w:hAnsi="Arial" w:cs="Arial"/>
          <w:sz w:val="24"/>
          <w:szCs w:val="24"/>
        </w:rPr>
        <w:t xml:space="preserve"> be followed.</w:t>
      </w:r>
    </w:p>
    <w:p w:rsidR="00E65382" w:rsidRDefault="00E65382" w:rsidP="00030C24">
      <w:pPr>
        <w:pStyle w:val="ListParagraph"/>
        <w:spacing w:after="0"/>
        <w:ind w:left="567"/>
        <w:jc w:val="both"/>
        <w:rPr>
          <w:rFonts w:ascii="Arial" w:hAnsi="Arial" w:cs="Arial"/>
          <w:sz w:val="24"/>
          <w:szCs w:val="24"/>
        </w:rPr>
      </w:pPr>
    </w:p>
    <w:p w:rsidR="00F30403" w:rsidRPr="00030C24" w:rsidRDefault="00F30403" w:rsidP="00030C24">
      <w:pPr>
        <w:spacing w:after="0"/>
        <w:jc w:val="both"/>
        <w:rPr>
          <w:rFonts w:ascii="Arial" w:hAnsi="Arial" w:cs="Arial"/>
          <w:sz w:val="24"/>
          <w:szCs w:val="24"/>
        </w:rPr>
      </w:pPr>
      <w:r w:rsidRPr="00030C24">
        <w:rPr>
          <w:rFonts w:ascii="Arial" w:hAnsi="Arial" w:cs="Arial"/>
          <w:sz w:val="24"/>
          <w:szCs w:val="24"/>
        </w:rPr>
        <w:t xml:space="preserve">If the concerns relate to a person/persons from another agency, the person raising the concerns </w:t>
      </w:r>
      <w:r w:rsidR="00C2763D" w:rsidRPr="00030C24">
        <w:rPr>
          <w:rFonts w:ascii="Arial" w:hAnsi="Arial" w:cs="Arial"/>
          <w:sz w:val="24"/>
          <w:szCs w:val="24"/>
        </w:rPr>
        <w:t>should</w:t>
      </w:r>
      <w:r w:rsidRPr="00030C24">
        <w:rPr>
          <w:rFonts w:ascii="Arial" w:hAnsi="Arial" w:cs="Arial"/>
          <w:sz w:val="24"/>
          <w:szCs w:val="24"/>
        </w:rPr>
        <w:t xml:space="preserve"> contact a senior manager within his/her own agency, and a decision be made as to how the concern will be addressed, and by whom. It is the responsibility of the senior manager within the agency of the person raising the concern to ensure that a response is received from the agency to which the concern relates.</w:t>
      </w:r>
    </w:p>
    <w:p w:rsidR="007E1261" w:rsidRDefault="007E1261" w:rsidP="00030C24">
      <w:pPr>
        <w:pStyle w:val="ListParagraph"/>
        <w:spacing w:after="0"/>
        <w:ind w:left="567"/>
        <w:jc w:val="both"/>
        <w:rPr>
          <w:rFonts w:ascii="Arial" w:hAnsi="Arial" w:cs="Arial"/>
          <w:sz w:val="24"/>
          <w:szCs w:val="24"/>
        </w:rPr>
      </w:pPr>
    </w:p>
    <w:p w:rsidR="007E1261" w:rsidRPr="00030C24" w:rsidRDefault="007E1261" w:rsidP="00030C24">
      <w:pPr>
        <w:spacing w:after="0"/>
        <w:jc w:val="both"/>
        <w:rPr>
          <w:rFonts w:ascii="Arial" w:hAnsi="Arial" w:cs="Arial"/>
          <w:sz w:val="24"/>
          <w:szCs w:val="24"/>
        </w:rPr>
      </w:pPr>
      <w:r w:rsidRPr="00030C24">
        <w:rPr>
          <w:rFonts w:ascii="Arial" w:hAnsi="Arial" w:cs="Arial"/>
          <w:sz w:val="24"/>
          <w:szCs w:val="24"/>
        </w:rPr>
        <w:t>The person raising the concern and his/her senior manager must maintain a written record of events which give rise to the concern and of subsequent actions and responses.</w:t>
      </w:r>
    </w:p>
    <w:p w:rsidR="009B4008" w:rsidRPr="009B4008" w:rsidRDefault="009B4008" w:rsidP="00030C24">
      <w:pPr>
        <w:pStyle w:val="ListParagraph"/>
        <w:rPr>
          <w:rFonts w:ascii="Arial" w:hAnsi="Arial" w:cs="Arial"/>
          <w:sz w:val="24"/>
          <w:szCs w:val="24"/>
        </w:rPr>
      </w:pPr>
    </w:p>
    <w:p w:rsidR="009B4008" w:rsidRPr="00030C24" w:rsidRDefault="009B4008" w:rsidP="00030C24">
      <w:pPr>
        <w:spacing w:after="0"/>
        <w:ind w:left="-1"/>
        <w:jc w:val="both"/>
        <w:rPr>
          <w:rFonts w:ascii="Arial" w:hAnsi="Arial" w:cs="Arial"/>
          <w:sz w:val="24"/>
          <w:szCs w:val="24"/>
        </w:rPr>
      </w:pPr>
      <w:r w:rsidRPr="00030C24">
        <w:rPr>
          <w:rFonts w:ascii="Arial" w:hAnsi="Arial" w:cs="Arial"/>
          <w:sz w:val="24"/>
          <w:szCs w:val="24"/>
        </w:rPr>
        <w:t>In accordance with WTSC, 2018 , a referral should be sent to the Local Authority Designated Officer (LADO) where an organisation has received an allegation that a volunteer or member of staff who works with children has:</w:t>
      </w:r>
    </w:p>
    <w:p w:rsidR="009B4008" w:rsidRPr="006F58DB" w:rsidRDefault="009B4008" w:rsidP="009B4008">
      <w:pPr>
        <w:pStyle w:val="ListParagraph"/>
        <w:spacing w:after="0"/>
        <w:ind w:left="567"/>
        <w:jc w:val="both"/>
        <w:rPr>
          <w:rFonts w:ascii="Arial" w:hAnsi="Arial" w:cs="Arial"/>
          <w:sz w:val="24"/>
          <w:szCs w:val="24"/>
        </w:rPr>
      </w:pPr>
    </w:p>
    <w:p w:rsidR="009B4008" w:rsidRPr="006F58DB" w:rsidRDefault="009B4008" w:rsidP="009B4008">
      <w:pPr>
        <w:pStyle w:val="ListParagraph"/>
        <w:numPr>
          <w:ilvl w:val="0"/>
          <w:numId w:val="1"/>
        </w:numPr>
        <w:spacing w:after="0"/>
        <w:ind w:left="993"/>
        <w:jc w:val="both"/>
        <w:rPr>
          <w:rFonts w:ascii="Arial" w:hAnsi="Arial" w:cs="Arial"/>
          <w:sz w:val="24"/>
          <w:szCs w:val="24"/>
        </w:rPr>
      </w:pPr>
      <w:r w:rsidRPr="006F58DB">
        <w:rPr>
          <w:rFonts w:ascii="Arial" w:hAnsi="Arial" w:cs="Arial"/>
          <w:sz w:val="24"/>
          <w:szCs w:val="24"/>
        </w:rPr>
        <w:t>behaved in a way that has harmed a child, or may have harmed a child;</w:t>
      </w:r>
    </w:p>
    <w:p w:rsidR="009B4008" w:rsidRPr="006F58DB" w:rsidRDefault="009B4008" w:rsidP="009B4008">
      <w:pPr>
        <w:pStyle w:val="ListParagraph"/>
        <w:numPr>
          <w:ilvl w:val="0"/>
          <w:numId w:val="1"/>
        </w:numPr>
        <w:spacing w:after="0"/>
        <w:ind w:left="993"/>
        <w:jc w:val="both"/>
        <w:rPr>
          <w:rFonts w:ascii="Arial" w:hAnsi="Arial" w:cs="Arial"/>
          <w:sz w:val="24"/>
          <w:szCs w:val="24"/>
        </w:rPr>
      </w:pPr>
      <w:r w:rsidRPr="006F58DB">
        <w:rPr>
          <w:rFonts w:ascii="Arial" w:hAnsi="Arial" w:cs="Arial"/>
          <w:sz w:val="24"/>
          <w:szCs w:val="24"/>
        </w:rPr>
        <w:t xml:space="preserve">possibly committed a criminal offence against or related to a child; </w:t>
      </w:r>
    </w:p>
    <w:p w:rsidR="009B4008" w:rsidRDefault="009B4008" w:rsidP="009B4008">
      <w:pPr>
        <w:pStyle w:val="ListParagraph"/>
        <w:numPr>
          <w:ilvl w:val="0"/>
          <w:numId w:val="1"/>
        </w:numPr>
        <w:spacing w:after="0"/>
        <w:ind w:left="993"/>
        <w:jc w:val="both"/>
        <w:rPr>
          <w:rFonts w:ascii="Arial" w:hAnsi="Arial" w:cs="Arial"/>
          <w:sz w:val="24"/>
          <w:szCs w:val="24"/>
        </w:rPr>
      </w:pPr>
      <w:r w:rsidRPr="006F58DB">
        <w:rPr>
          <w:rFonts w:ascii="Arial" w:hAnsi="Arial" w:cs="Arial"/>
          <w:sz w:val="24"/>
          <w:szCs w:val="24"/>
        </w:rPr>
        <w:t>behaved towards a child or children in a way that indicates they may pose a risk of harm to children</w:t>
      </w:r>
    </w:p>
    <w:p w:rsidR="009B4008" w:rsidRPr="009B4008" w:rsidRDefault="009B4008" w:rsidP="009B4008">
      <w:pPr>
        <w:pStyle w:val="ListParagraph"/>
        <w:numPr>
          <w:ilvl w:val="0"/>
          <w:numId w:val="1"/>
        </w:numPr>
        <w:spacing w:after="0"/>
        <w:ind w:left="993"/>
        <w:jc w:val="both"/>
        <w:rPr>
          <w:rFonts w:ascii="Arial" w:hAnsi="Arial" w:cs="Arial"/>
          <w:sz w:val="24"/>
          <w:szCs w:val="24"/>
        </w:rPr>
      </w:pPr>
      <w:r w:rsidRPr="009B4008">
        <w:rPr>
          <w:rFonts w:ascii="Arial" w:hAnsi="Arial" w:cs="Arial"/>
          <w:sz w:val="24"/>
          <w:szCs w:val="24"/>
        </w:rPr>
        <w:t>behaved or may have behaved in a way that indicates they may not be suitable to work with children</w:t>
      </w:r>
    </w:p>
    <w:p w:rsidR="009B4008" w:rsidRPr="006F58DB" w:rsidRDefault="009B4008" w:rsidP="009B4008">
      <w:pPr>
        <w:spacing w:after="0"/>
        <w:jc w:val="both"/>
        <w:rPr>
          <w:rFonts w:ascii="Arial" w:hAnsi="Arial" w:cs="Arial"/>
          <w:sz w:val="24"/>
          <w:szCs w:val="24"/>
        </w:rPr>
      </w:pPr>
    </w:p>
    <w:p w:rsidR="009B4008" w:rsidRPr="00030C24" w:rsidRDefault="009B4008" w:rsidP="00030C24">
      <w:pPr>
        <w:spacing w:after="0"/>
        <w:ind w:left="-1"/>
        <w:jc w:val="both"/>
        <w:rPr>
          <w:rFonts w:ascii="Arial" w:hAnsi="Arial" w:cs="Arial"/>
          <w:sz w:val="24"/>
          <w:szCs w:val="24"/>
        </w:rPr>
      </w:pPr>
      <w:r w:rsidRPr="00030C24">
        <w:rPr>
          <w:rFonts w:ascii="Arial" w:hAnsi="Arial" w:cs="Arial"/>
          <w:sz w:val="24"/>
          <w:szCs w:val="24"/>
        </w:rPr>
        <w:t xml:space="preserve">Any referral should be sent within one working day using the LADO Referral Form (see </w:t>
      </w:r>
      <w:hyperlink r:id="rId10" w:history="1">
        <w:r w:rsidRPr="00030C24">
          <w:rPr>
            <w:rStyle w:val="Hyperlink"/>
            <w:rFonts w:ascii="Arial" w:hAnsi="Arial" w:cs="Arial"/>
            <w:sz w:val="24"/>
            <w:szCs w:val="24"/>
          </w:rPr>
          <w:t>https://www.safeguardingchildren.co.uk/professionals/forms-for-professionals/</w:t>
        </w:r>
      </w:hyperlink>
      <w:r w:rsidRPr="00030C24">
        <w:rPr>
          <w:rFonts w:ascii="Arial" w:hAnsi="Arial" w:cs="Arial"/>
          <w:sz w:val="24"/>
          <w:szCs w:val="24"/>
        </w:rPr>
        <w:t xml:space="preserve">), giving as much detail as possible.  Completed LADO Referral Forms should be emailed using secure mail to </w:t>
      </w:r>
      <w:hyperlink r:id="rId11" w:history="1">
        <w:r w:rsidRPr="00030C24">
          <w:rPr>
            <w:rStyle w:val="Hyperlink"/>
            <w:rFonts w:ascii="Arial" w:hAnsi="Arial" w:cs="Arial"/>
            <w:sz w:val="24"/>
            <w:szCs w:val="24"/>
          </w:rPr>
          <w:t>lado@northyorks.gov.uk</w:t>
        </w:r>
      </w:hyperlink>
      <w:r w:rsidRPr="00030C24">
        <w:rPr>
          <w:rFonts w:ascii="Arial" w:hAnsi="Arial" w:cs="Arial"/>
          <w:sz w:val="24"/>
          <w:szCs w:val="24"/>
        </w:rPr>
        <w:t>.   If an agency does not have secure email, the LADO should be contacted on 01609 533080 within office hours.</w:t>
      </w:r>
    </w:p>
    <w:p w:rsidR="009B4008" w:rsidRPr="00881385" w:rsidRDefault="009B4008" w:rsidP="00030C24">
      <w:pPr>
        <w:pStyle w:val="ListParagraph"/>
        <w:rPr>
          <w:rFonts w:ascii="Arial" w:hAnsi="Arial" w:cs="Arial"/>
          <w:sz w:val="24"/>
          <w:szCs w:val="24"/>
        </w:rPr>
      </w:pPr>
    </w:p>
    <w:p w:rsidR="009B4008" w:rsidRPr="00030C24" w:rsidRDefault="009B4008" w:rsidP="00030C24">
      <w:pPr>
        <w:spacing w:after="0"/>
        <w:ind w:left="-1"/>
        <w:jc w:val="both"/>
        <w:rPr>
          <w:rFonts w:ascii="Arial" w:hAnsi="Arial" w:cs="Arial"/>
          <w:sz w:val="24"/>
          <w:szCs w:val="24"/>
        </w:rPr>
      </w:pPr>
      <w:r w:rsidRPr="00030C24">
        <w:rPr>
          <w:rFonts w:ascii="Arial" w:hAnsi="Arial" w:cs="Arial"/>
          <w:sz w:val="24"/>
          <w:szCs w:val="24"/>
        </w:rPr>
        <w:lastRenderedPageBreak/>
        <w:t>Where there is an immediate threat to a child or young person the Police should be contacted on 101 or the Emergency Duty Team (if outside office hours) on 01609 780780.</w:t>
      </w:r>
    </w:p>
    <w:p w:rsidR="009B4008" w:rsidRDefault="009B4008" w:rsidP="00030C24">
      <w:pPr>
        <w:spacing w:after="0"/>
        <w:jc w:val="both"/>
        <w:rPr>
          <w:rFonts w:ascii="Arial" w:hAnsi="Arial" w:cs="Arial"/>
          <w:sz w:val="24"/>
          <w:szCs w:val="24"/>
        </w:rPr>
      </w:pPr>
    </w:p>
    <w:p w:rsidR="009B4008" w:rsidRPr="00030C24" w:rsidRDefault="009B4008" w:rsidP="00030C24">
      <w:pPr>
        <w:spacing w:after="0"/>
        <w:jc w:val="both"/>
        <w:rPr>
          <w:rFonts w:ascii="Arial" w:hAnsi="Arial" w:cs="Arial"/>
          <w:sz w:val="24"/>
          <w:szCs w:val="24"/>
        </w:rPr>
      </w:pPr>
      <w:r w:rsidRPr="00030C24">
        <w:rPr>
          <w:rFonts w:ascii="Arial" w:hAnsi="Arial" w:cs="Arial"/>
          <w:sz w:val="24"/>
          <w:szCs w:val="24"/>
        </w:rPr>
        <w:t>The person reporting the concern should receive, in writing:</w:t>
      </w:r>
    </w:p>
    <w:p w:rsidR="009B4008" w:rsidRPr="000B345D" w:rsidRDefault="009B4008" w:rsidP="009B4008">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 xml:space="preserve">An acknowledgment that the concern has been received; </w:t>
      </w:r>
    </w:p>
    <w:p w:rsidR="009B4008" w:rsidRDefault="009B4008" w:rsidP="009B4008">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Indication how</w:t>
      </w:r>
      <w:r>
        <w:rPr>
          <w:rFonts w:ascii="Arial" w:hAnsi="Arial" w:cs="Arial"/>
          <w:sz w:val="24"/>
          <w:szCs w:val="24"/>
        </w:rPr>
        <w:t xml:space="preserve"> the matter will be dealt with</w:t>
      </w:r>
    </w:p>
    <w:p w:rsidR="009B4008" w:rsidRPr="000B345D" w:rsidRDefault="009B4008" w:rsidP="009B4008">
      <w:pPr>
        <w:pStyle w:val="ListParagraph"/>
        <w:spacing w:after="0"/>
        <w:ind w:left="993"/>
        <w:jc w:val="both"/>
        <w:rPr>
          <w:rFonts w:ascii="Arial" w:hAnsi="Arial" w:cs="Arial"/>
          <w:sz w:val="24"/>
          <w:szCs w:val="24"/>
        </w:rPr>
      </w:pPr>
    </w:p>
    <w:p w:rsidR="009B4008" w:rsidRPr="00030C24" w:rsidRDefault="009B4008" w:rsidP="00030C24">
      <w:pPr>
        <w:spacing w:after="0"/>
        <w:jc w:val="both"/>
        <w:rPr>
          <w:rFonts w:ascii="Arial" w:hAnsi="Arial" w:cs="Arial"/>
          <w:sz w:val="24"/>
          <w:szCs w:val="24"/>
        </w:rPr>
      </w:pPr>
      <w:r w:rsidRPr="00030C24">
        <w:rPr>
          <w:rFonts w:ascii="Arial" w:hAnsi="Arial" w:cs="Arial"/>
          <w:sz w:val="24"/>
          <w:szCs w:val="24"/>
        </w:rPr>
        <w:t>Where applicable:</w:t>
      </w:r>
    </w:p>
    <w:p w:rsidR="009B4008" w:rsidRPr="00E30993" w:rsidRDefault="009B4008" w:rsidP="009B4008">
      <w:pPr>
        <w:spacing w:after="0"/>
        <w:jc w:val="both"/>
        <w:rPr>
          <w:rFonts w:ascii="Arial" w:hAnsi="Arial" w:cs="Arial"/>
          <w:sz w:val="24"/>
          <w:szCs w:val="24"/>
        </w:rPr>
      </w:pPr>
    </w:p>
    <w:p w:rsidR="009B4008" w:rsidRPr="000B345D" w:rsidRDefault="009B4008" w:rsidP="009B4008">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 xml:space="preserve">Information on staff support mechanisms; </w:t>
      </w:r>
    </w:p>
    <w:p w:rsidR="009B4008" w:rsidRDefault="009B4008" w:rsidP="009B4008">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Contact details of the person dealing with your concern (in some organisations this will be a Whistleblowing Contact).</w:t>
      </w:r>
    </w:p>
    <w:p w:rsidR="009B4008" w:rsidRDefault="009B4008" w:rsidP="009B4008">
      <w:pPr>
        <w:spacing w:after="0"/>
        <w:jc w:val="both"/>
        <w:rPr>
          <w:rFonts w:ascii="Arial" w:hAnsi="Arial" w:cs="Arial"/>
          <w:sz w:val="24"/>
          <w:szCs w:val="24"/>
        </w:rPr>
      </w:pPr>
    </w:p>
    <w:p w:rsidR="009B4008" w:rsidRPr="00030C24" w:rsidRDefault="009B4008" w:rsidP="00030C24">
      <w:pPr>
        <w:spacing w:after="0"/>
        <w:jc w:val="both"/>
        <w:rPr>
          <w:rFonts w:ascii="Arial" w:hAnsi="Arial" w:cs="Arial"/>
          <w:sz w:val="24"/>
          <w:szCs w:val="24"/>
        </w:rPr>
      </w:pPr>
      <w:r w:rsidRPr="00030C24">
        <w:rPr>
          <w:rFonts w:ascii="Arial" w:hAnsi="Arial" w:cs="Arial"/>
          <w:sz w:val="24"/>
          <w:szCs w:val="24"/>
        </w:rPr>
        <w:t>For more information regarding managing allegations against staff please the “NYSCP Managing Allegations Against Those Who Work or Volunteer with Children Practice Guidance” available from:</w:t>
      </w:r>
    </w:p>
    <w:p w:rsidR="009B4008" w:rsidRDefault="009B4008" w:rsidP="009B4008">
      <w:pPr>
        <w:spacing w:after="0"/>
        <w:jc w:val="both"/>
        <w:rPr>
          <w:rFonts w:ascii="Arial" w:hAnsi="Arial" w:cs="Arial"/>
          <w:sz w:val="24"/>
          <w:szCs w:val="24"/>
        </w:rPr>
      </w:pPr>
    </w:p>
    <w:p w:rsidR="009B4008" w:rsidRPr="009B4008" w:rsidRDefault="00254C64" w:rsidP="009B4008">
      <w:pPr>
        <w:spacing w:after="0"/>
        <w:ind w:left="567"/>
        <w:jc w:val="both"/>
        <w:rPr>
          <w:rFonts w:ascii="Arial" w:hAnsi="Arial" w:cs="Arial"/>
          <w:color w:val="0000FF" w:themeColor="hyperlink"/>
          <w:sz w:val="24"/>
          <w:szCs w:val="24"/>
          <w:u w:val="single"/>
        </w:rPr>
      </w:pPr>
      <w:hyperlink r:id="rId12" w:history="1">
        <w:r w:rsidR="009B4008" w:rsidRPr="00673EF2">
          <w:rPr>
            <w:rStyle w:val="Hyperlink"/>
            <w:rFonts w:ascii="Arial" w:hAnsi="Arial" w:cs="Arial"/>
            <w:sz w:val="24"/>
            <w:szCs w:val="24"/>
          </w:rPr>
          <w:t>https://www.safeguardingchildren.co.uk/professionals/practice-guidance/</w:t>
        </w:r>
      </w:hyperlink>
    </w:p>
    <w:p w:rsidR="007E1261" w:rsidRPr="00F30403" w:rsidRDefault="007E1261" w:rsidP="00C819D7">
      <w:pPr>
        <w:spacing w:after="0"/>
        <w:jc w:val="both"/>
        <w:rPr>
          <w:rFonts w:ascii="Arial" w:hAnsi="Arial" w:cs="Arial"/>
          <w:sz w:val="24"/>
          <w:szCs w:val="24"/>
        </w:rPr>
      </w:pPr>
    </w:p>
    <w:p w:rsidR="00C2763D" w:rsidRPr="00C819D7" w:rsidRDefault="00C2763D"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bookmarkStart w:id="1" w:name="confidentiality"/>
      <w:bookmarkEnd w:id="1"/>
      <w:r w:rsidRPr="00C819D7">
        <w:rPr>
          <w:rFonts w:ascii="Arial" w:hAnsi="Arial" w:cs="Arial"/>
          <w:b/>
          <w:color w:val="FFFFFF" w:themeColor="background1"/>
          <w:sz w:val="24"/>
          <w:szCs w:val="24"/>
        </w:rPr>
        <w:t xml:space="preserve">Confidentiality </w:t>
      </w:r>
    </w:p>
    <w:p w:rsidR="00C2763D" w:rsidRPr="00C2763D" w:rsidRDefault="00C2763D" w:rsidP="00C819D7">
      <w:pPr>
        <w:spacing w:after="0"/>
        <w:jc w:val="both"/>
        <w:rPr>
          <w:rFonts w:ascii="Arial" w:hAnsi="Arial" w:cs="Arial"/>
          <w:b/>
          <w:bCs/>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C2763D" w:rsidRPr="00030C24" w:rsidRDefault="00C2763D" w:rsidP="00030C24">
      <w:pPr>
        <w:spacing w:after="0"/>
        <w:jc w:val="both"/>
        <w:rPr>
          <w:rFonts w:ascii="Arial" w:hAnsi="Arial" w:cs="Arial"/>
          <w:sz w:val="24"/>
          <w:szCs w:val="24"/>
        </w:rPr>
      </w:pPr>
      <w:r w:rsidRPr="00030C24">
        <w:rPr>
          <w:rFonts w:ascii="Arial" w:hAnsi="Arial" w:cs="Arial"/>
          <w:sz w:val="24"/>
          <w:szCs w:val="24"/>
        </w:rPr>
        <w:t xml:space="preserve">All concerns should be treated in confidence and the identity of a member of staff or volunteer </w:t>
      </w:r>
      <w:r w:rsidR="008253B7" w:rsidRPr="00030C24">
        <w:rPr>
          <w:rFonts w:ascii="Arial" w:hAnsi="Arial" w:cs="Arial"/>
          <w:sz w:val="24"/>
          <w:szCs w:val="24"/>
        </w:rPr>
        <w:t xml:space="preserve">should not be revealed </w:t>
      </w:r>
      <w:r w:rsidRPr="00030C24">
        <w:rPr>
          <w:rFonts w:ascii="Arial" w:hAnsi="Arial" w:cs="Arial"/>
          <w:sz w:val="24"/>
          <w:szCs w:val="24"/>
        </w:rPr>
        <w:t xml:space="preserve">if they so wish. </w:t>
      </w:r>
      <w:r w:rsidR="008253B7" w:rsidRPr="00030C24">
        <w:rPr>
          <w:rFonts w:ascii="Arial" w:hAnsi="Arial" w:cs="Arial"/>
          <w:sz w:val="24"/>
          <w:szCs w:val="24"/>
        </w:rPr>
        <w:t xml:space="preserve"> </w:t>
      </w:r>
      <w:r w:rsidRPr="00030C24">
        <w:rPr>
          <w:rFonts w:ascii="Arial" w:hAnsi="Arial" w:cs="Arial"/>
          <w:sz w:val="24"/>
          <w:szCs w:val="24"/>
        </w:rPr>
        <w:t>In some cases confidentiality may not be possible, for example when reporting abuse or a criminal offence, as action may need to be taken</w:t>
      </w:r>
      <w:r w:rsidR="008253B7" w:rsidRPr="00030C24">
        <w:rPr>
          <w:rFonts w:ascii="Arial" w:hAnsi="Arial" w:cs="Arial"/>
          <w:sz w:val="24"/>
          <w:szCs w:val="24"/>
        </w:rPr>
        <w:t xml:space="preserve"> and the person reporting the concerns may be needed to provide evidence in disciplinary or criminal proceedings</w:t>
      </w:r>
      <w:r w:rsidRPr="00030C24">
        <w:rPr>
          <w:rFonts w:ascii="Arial" w:hAnsi="Arial" w:cs="Arial"/>
          <w:sz w:val="24"/>
          <w:szCs w:val="24"/>
        </w:rPr>
        <w:t xml:space="preserve">. </w:t>
      </w:r>
      <w:r w:rsidR="008253B7" w:rsidRPr="00030C24">
        <w:rPr>
          <w:rFonts w:ascii="Arial" w:hAnsi="Arial" w:cs="Arial"/>
          <w:sz w:val="24"/>
          <w:szCs w:val="24"/>
        </w:rPr>
        <w:t xml:space="preserve"> </w:t>
      </w:r>
      <w:r w:rsidRPr="00030C24">
        <w:rPr>
          <w:rFonts w:ascii="Arial" w:hAnsi="Arial" w:cs="Arial"/>
          <w:sz w:val="24"/>
          <w:szCs w:val="24"/>
        </w:rPr>
        <w:t xml:space="preserve">Staff should be consulted if it does become necessary to reveal their identity. </w:t>
      </w:r>
    </w:p>
    <w:p w:rsidR="00C2763D" w:rsidRDefault="00C2763D" w:rsidP="00C819D7">
      <w:pPr>
        <w:spacing w:after="0"/>
        <w:jc w:val="both"/>
        <w:rPr>
          <w:rFonts w:ascii="Arial" w:hAnsi="Arial" w:cs="Arial"/>
          <w:sz w:val="24"/>
          <w:szCs w:val="24"/>
        </w:rPr>
      </w:pPr>
    </w:p>
    <w:p w:rsidR="008253B7" w:rsidRPr="00C819D7" w:rsidRDefault="008253B7"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r w:rsidRPr="00C819D7">
        <w:rPr>
          <w:rFonts w:ascii="Arial" w:hAnsi="Arial" w:cs="Arial"/>
          <w:b/>
          <w:color w:val="FFFFFF" w:themeColor="background1"/>
          <w:sz w:val="24"/>
          <w:szCs w:val="24"/>
        </w:rPr>
        <w:t xml:space="preserve">Anonymous Allegations </w:t>
      </w:r>
    </w:p>
    <w:p w:rsidR="008253B7" w:rsidRPr="008253B7" w:rsidRDefault="008253B7" w:rsidP="00C819D7">
      <w:pPr>
        <w:spacing w:after="0"/>
        <w:jc w:val="both"/>
        <w:rPr>
          <w:rFonts w:ascii="Arial" w:hAnsi="Arial" w:cs="Arial"/>
          <w:b/>
          <w:bCs/>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8253B7" w:rsidRPr="00030C24" w:rsidRDefault="008253B7" w:rsidP="00030C24">
      <w:pPr>
        <w:spacing w:after="0"/>
        <w:jc w:val="both"/>
        <w:rPr>
          <w:rFonts w:ascii="Arial" w:hAnsi="Arial" w:cs="Arial"/>
          <w:sz w:val="24"/>
          <w:szCs w:val="24"/>
        </w:rPr>
      </w:pPr>
      <w:r w:rsidRPr="00030C24">
        <w:rPr>
          <w:rFonts w:ascii="Arial" w:hAnsi="Arial" w:cs="Arial"/>
          <w:sz w:val="24"/>
          <w:szCs w:val="24"/>
        </w:rPr>
        <w:t>Whenever possible, staff and volunteers should be prepared to put their name to an allegation.  Concerns expressed anonymously are much harder to investigate, but should be considered by senior managers in the organisation. In exercising this discretion the factors to be taken into account would include:</w:t>
      </w:r>
    </w:p>
    <w:p w:rsidR="00881385" w:rsidRPr="00673EF2" w:rsidRDefault="00881385" w:rsidP="00673EF2">
      <w:pPr>
        <w:spacing w:after="0"/>
        <w:jc w:val="both"/>
        <w:rPr>
          <w:rFonts w:ascii="Arial" w:hAnsi="Arial" w:cs="Arial"/>
          <w:sz w:val="24"/>
          <w:szCs w:val="24"/>
        </w:rPr>
      </w:pPr>
    </w:p>
    <w:p w:rsidR="008253B7" w:rsidRPr="008253B7" w:rsidRDefault="008253B7" w:rsidP="00C819D7">
      <w:pPr>
        <w:pStyle w:val="ListParagraph"/>
        <w:numPr>
          <w:ilvl w:val="0"/>
          <w:numId w:val="1"/>
        </w:numPr>
        <w:spacing w:after="0"/>
        <w:ind w:left="993"/>
        <w:jc w:val="both"/>
        <w:rPr>
          <w:rFonts w:ascii="Arial" w:hAnsi="Arial" w:cs="Arial"/>
          <w:sz w:val="24"/>
          <w:szCs w:val="24"/>
        </w:rPr>
      </w:pPr>
      <w:r w:rsidRPr="008253B7">
        <w:rPr>
          <w:rFonts w:ascii="Arial" w:hAnsi="Arial" w:cs="Arial"/>
          <w:sz w:val="24"/>
          <w:szCs w:val="24"/>
        </w:rPr>
        <w:t>The seriousness of the issues raised;</w:t>
      </w:r>
    </w:p>
    <w:p w:rsidR="00345850" w:rsidRPr="00881385" w:rsidRDefault="008253B7" w:rsidP="00881385">
      <w:pPr>
        <w:pStyle w:val="ListParagraph"/>
        <w:numPr>
          <w:ilvl w:val="0"/>
          <w:numId w:val="1"/>
        </w:numPr>
        <w:spacing w:after="0"/>
        <w:ind w:left="993"/>
        <w:jc w:val="both"/>
        <w:rPr>
          <w:rFonts w:ascii="Arial" w:hAnsi="Arial" w:cs="Arial"/>
          <w:sz w:val="24"/>
          <w:szCs w:val="24"/>
        </w:rPr>
      </w:pPr>
      <w:r w:rsidRPr="008253B7">
        <w:rPr>
          <w:rFonts w:ascii="Arial" w:hAnsi="Arial" w:cs="Arial"/>
          <w:sz w:val="24"/>
          <w:szCs w:val="24"/>
        </w:rPr>
        <w:t>The credibility of the concern; and</w:t>
      </w:r>
    </w:p>
    <w:p w:rsidR="008253B7" w:rsidRDefault="008253B7" w:rsidP="00C819D7">
      <w:pPr>
        <w:pStyle w:val="ListParagraph"/>
        <w:numPr>
          <w:ilvl w:val="0"/>
          <w:numId w:val="1"/>
        </w:numPr>
        <w:spacing w:after="0"/>
        <w:ind w:left="993"/>
        <w:jc w:val="both"/>
        <w:rPr>
          <w:rFonts w:ascii="Arial" w:hAnsi="Arial" w:cs="Arial"/>
          <w:sz w:val="24"/>
          <w:szCs w:val="24"/>
        </w:rPr>
      </w:pPr>
      <w:r w:rsidRPr="008253B7">
        <w:rPr>
          <w:rFonts w:ascii="Arial" w:hAnsi="Arial" w:cs="Arial"/>
          <w:sz w:val="24"/>
          <w:szCs w:val="24"/>
        </w:rPr>
        <w:t xml:space="preserve">The likelihood of confirming the allegation from </w:t>
      </w:r>
      <w:r>
        <w:rPr>
          <w:rFonts w:ascii="Arial" w:hAnsi="Arial" w:cs="Arial"/>
          <w:sz w:val="24"/>
          <w:szCs w:val="24"/>
        </w:rPr>
        <w:t>other</w:t>
      </w:r>
      <w:r w:rsidRPr="008253B7">
        <w:rPr>
          <w:rFonts w:ascii="Arial" w:hAnsi="Arial" w:cs="Arial"/>
          <w:sz w:val="24"/>
          <w:szCs w:val="24"/>
        </w:rPr>
        <w:t xml:space="preserve"> sources.</w:t>
      </w:r>
    </w:p>
    <w:p w:rsidR="00345850" w:rsidRPr="00345850" w:rsidRDefault="00345850" w:rsidP="00345850">
      <w:pPr>
        <w:pStyle w:val="ListParagraph"/>
        <w:spacing w:after="0"/>
        <w:ind w:left="993"/>
        <w:jc w:val="both"/>
        <w:rPr>
          <w:rFonts w:ascii="Arial" w:hAnsi="Arial" w:cs="Arial"/>
          <w:sz w:val="24"/>
          <w:szCs w:val="24"/>
        </w:rPr>
      </w:pPr>
    </w:p>
    <w:p w:rsidR="00D94CCC" w:rsidRPr="00C819D7" w:rsidRDefault="00D94CCC"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bookmarkStart w:id="2" w:name="unture_alleg"/>
      <w:bookmarkEnd w:id="2"/>
      <w:r w:rsidRPr="00C819D7">
        <w:rPr>
          <w:rFonts w:ascii="Arial" w:hAnsi="Arial" w:cs="Arial"/>
          <w:b/>
          <w:color w:val="FFFFFF" w:themeColor="background1"/>
          <w:sz w:val="24"/>
          <w:szCs w:val="24"/>
        </w:rPr>
        <w:t xml:space="preserve">Managers </w:t>
      </w:r>
    </w:p>
    <w:p w:rsidR="00D94CCC" w:rsidRDefault="00D94CCC" w:rsidP="00C819D7">
      <w:pPr>
        <w:spacing w:after="0"/>
        <w:jc w:val="both"/>
        <w:rPr>
          <w:rFonts w:ascii="Arial" w:hAnsi="Arial" w:cs="Arial"/>
          <w:b/>
          <w:bCs/>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D94CCC" w:rsidRPr="00030C24" w:rsidRDefault="00D94CCC" w:rsidP="00030C24">
      <w:pPr>
        <w:spacing w:after="0"/>
        <w:jc w:val="both"/>
        <w:rPr>
          <w:rFonts w:ascii="Arial" w:hAnsi="Arial" w:cs="Arial"/>
          <w:sz w:val="24"/>
          <w:szCs w:val="24"/>
        </w:rPr>
      </w:pPr>
      <w:r w:rsidRPr="00030C24">
        <w:rPr>
          <w:rFonts w:ascii="Arial" w:hAnsi="Arial" w:cs="Arial"/>
          <w:sz w:val="24"/>
          <w:szCs w:val="24"/>
        </w:rPr>
        <w:t xml:space="preserve">Managers have a responsibility to ensure that concerns are taken seriously.  Where appropriate they should investigate and make an objective assessment of the concern.  </w:t>
      </w:r>
      <w:r w:rsidRPr="00030C24">
        <w:rPr>
          <w:rFonts w:ascii="Arial" w:hAnsi="Arial" w:cs="Arial"/>
          <w:sz w:val="24"/>
          <w:szCs w:val="24"/>
        </w:rPr>
        <w:lastRenderedPageBreak/>
        <w:t xml:space="preserve">They also have a responsibility to ensure that the action necessary to resolve a concern is taken. </w:t>
      </w:r>
    </w:p>
    <w:p w:rsidR="00D94CCC" w:rsidRDefault="00D94CCC" w:rsidP="00C819D7">
      <w:pPr>
        <w:tabs>
          <w:tab w:val="num" w:pos="720"/>
        </w:tabs>
        <w:spacing w:after="0"/>
        <w:jc w:val="both"/>
        <w:rPr>
          <w:rFonts w:ascii="Arial" w:hAnsi="Arial" w:cs="Arial"/>
          <w:sz w:val="24"/>
          <w:szCs w:val="24"/>
        </w:rPr>
      </w:pPr>
    </w:p>
    <w:p w:rsidR="0049420D" w:rsidRPr="00C819D7" w:rsidRDefault="0049420D"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r w:rsidRPr="00C819D7">
        <w:rPr>
          <w:rFonts w:ascii="Arial" w:hAnsi="Arial" w:cs="Arial"/>
          <w:b/>
          <w:color w:val="FFFFFF" w:themeColor="background1"/>
          <w:sz w:val="24"/>
          <w:szCs w:val="24"/>
        </w:rPr>
        <w:t xml:space="preserve">How Agencies Should Respond </w:t>
      </w:r>
    </w:p>
    <w:p w:rsidR="0049420D" w:rsidRDefault="0049420D" w:rsidP="00C819D7">
      <w:pPr>
        <w:spacing w:after="0"/>
        <w:jc w:val="both"/>
        <w:rPr>
          <w:rFonts w:ascii="Arial" w:hAnsi="Arial" w:cs="Arial"/>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49420D" w:rsidRPr="00030C24" w:rsidRDefault="0049420D" w:rsidP="00030C24">
      <w:pPr>
        <w:spacing w:after="0"/>
        <w:ind w:left="-1"/>
        <w:jc w:val="both"/>
        <w:rPr>
          <w:rFonts w:ascii="Arial" w:hAnsi="Arial" w:cs="Arial"/>
          <w:sz w:val="24"/>
          <w:szCs w:val="24"/>
        </w:rPr>
      </w:pPr>
      <w:r w:rsidRPr="00030C24">
        <w:rPr>
          <w:rFonts w:ascii="Arial" w:hAnsi="Arial" w:cs="Arial"/>
          <w:sz w:val="24"/>
          <w:szCs w:val="24"/>
        </w:rPr>
        <w:t>Agencies should respond to any concern raised. How they respond may vary, for example depending on whether they are a public or voluntary sector agency.  Where appropriate, the matters raised may:</w:t>
      </w:r>
    </w:p>
    <w:p w:rsidR="0049420D" w:rsidRPr="000B345D" w:rsidRDefault="0049420D" w:rsidP="00C819D7">
      <w:pPr>
        <w:spacing w:after="0"/>
        <w:jc w:val="both"/>
        <w:rPr>
          <w:rFonts w:ascii="Arial" w:hAnsi="Arial" w:cs="Arial"/>
          <w:sz w:val="24"/>
          <w:szCs w:val="24"/>
        </w:rPr>
      </w:pPr>
    </w:p>
    <w:p w:rsidR="0049420D" w:rsidRPr="000B345D" w:rsidRDefault="0049420D" w:rsidP="00C819D7">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 xml:space="preserve">Be investigated by management, internal audit, or through the disciplinary process; </w:t>
      </w:r>
    </w:p>
    <w:p w:rsidR="0049420D" w:rsidRPr="000B345D" w:rsidRDefault="0049420D" w:rsidP="00C819D7">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 xml:space="preserve">Be investigated under another procedure, e.g. child / adult protection; </w:t>
      </w:r>
    </w:p>
    <w:p w:rsidR="0049420D" w:rsidRPr="000B345D" w:rsidRDefault="0049420D" w:rsidP="00C819D7">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Be reported to the organisation's Standards or Management Committee;</w:t>
      </w:r>
    </w:p>
    <w:p w:rsidR="0049420D" w:rsidRDefault="0049420D" w:rsidP="00C819D7">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 xml:space="preserve">Be referred to the Police; </w:t>
      </w:r>
    </w:p>
    <w:p w:rsidR="009B4008" w:rsidRPr="000B345D" w:rsidRDefault="009B4008" w:rsidP="00C819D7">
      <w:pPr>
        <w:pStyle w:val="ListParagraph"/>
        <w:numPr>
          <w:ilvl w:val="0"/>
          <w:numId w:val="1"/>
        </w:numPr>
        <w:spacing w:after="0"/>
        <w:ind w:left="993"/>
        <w:jc w:val="both"/>
        <w:rPr>
          <w:rFonts w:ascii="Arial" w:hAnsi="Arial" w:cs="Arial"/>
          <w:sz w:val="24"/>
          <w:szCs w:val="24"/>
        </w:rPr>
      </w:pPr>
      <w:r>
        <w:rPr>
          <w:rFonts w:ascii="Arial" w:hAnsi="Arial" w:cs="Arial"/>
          <w:sz w:val="24"/>
          <w:szCs w:val="24"/>
        </w:rPr>
        <w:t>Be referred to the LADO (see Section 6.9 above)</w:t>
      </w:r>
    </w:p>
    <w:p w:rsidR="0049420D" w:rsidRPr="000B345D" w:rsidRDefault="0049420D" w:rsidP="00C819D7">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 xml:space="preserve">Be referred to an external auditor; </w:t>
      </w:r>
    </w:p>
    <w:p w:rsidR="0049420D" w:rsidRDefault="0049420D" w:rsidP="00C819D7">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Form the subject of an independent inquiry.</w:t>
      </w:r>
    </w:p>
    <w:p w:rsidR="006F58DB" w:rsidRDefault="006F58DB" w:rsidP="00C819D7">
      <w:pPr>
        <w:spacing w:after="0"/>
        <w:jc w:val="both"/>
        <w:rPr>
          <w:rFonts w:ascii="Arial" w:hAnsi="Arial" w:cs="Arial"/>
          <w:sz w:val="24"/>
          <w:szCs w:val="24"/>
        </w:rPr>
      </w:pPr>
    </w:p>
    <w:p w:rsidR="007318B8" w:rsidRDefault="007318B8" w:rsidP="00C819D7">
      <w:pPr>
        <w:spacing w:after="0"/>
        <w:jc w:val="both"/>
        <w:rPr>
          <w:rFonts w:ascii="Arial" w:hAnsi="Arial" w:cs="Arial"/>
          <w:sz w:val="24"/>
          <w:szCs w:val="24"/>
        </w:rPr>
      </w:pPr>
    </w:p>
    <w:p w:rsidR="0049420D" w:rsidRPr="00C819D7" w:rsidRDefault="0049420D"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bookmarkStart w:id="3" w:name="resp_officer"/>
      <w:bookmarkEnd w:id="3"/>
      <w:r w:rsidRPr="00C819D7">
        <w:rPr>
          <w:rFonts w:ascii="Arial" w:hAnsi="Arial" w:cs="Arial"/>
          <w:b/>
          <w:color w:val="FFFFFF" w:themeColor="background1"/>
          <w:sz w:val="24"/>
          <w:szCs w:val="24"/>
        </w:rPr>
        <w:t>Monitoring Concerns</w:t>
      </w:r>
    </w:p>
    <w:p w:rsidR="00216CE4" w:rsidRPr="00E16A29" w:rsidRDefault="00216CE4" w:rsidP="00C819D7">
      <w:pPr>
        <w:pStyle w:val="ListParagraph"/>
        <w:spacing w:after="0"/>
        <w:ind w:left="392"/>
        <w:jc w:val="both"/>
        <w:rPr>
          <w:rFonts w:ascii="Arial" w:hAnsi="Arial" w:cs="Arial"/>
          <w:b/>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49420D" w:rsidRPr="00030C24" w:rsidRDefault="0049420D" w:rsidP="00030C24">
      <w:pPr>
        <w:spacing w:after="0"/>
        <w:jc w:val="both"/>
        <w:rPr>
          <w:rFonts w:ascii="Arial" w:hAnsi="Arial" w:cs="Arial"/>
          <w:sz w:val="24"/>
          <w:szCs w:val="24"/>
        </w:rPr>
      </w:pPr>
      <w:r w:rsidRPr="00030C24">
        <w:rPr>
          <w:rFonts w:ascii="Arial" w:hAnsi="Arial" w:cs="Arial"/>
          <w:sz w:val="24"/>
          <w:szCs w:val="24"/>
        </w:rPr>
        <w:t xml:space="preserve">Organisations should monitor concerns raised by whistleblowing, and take action accordingly. This includes reviewing these procedures. </w:t>
      </w:r>
    </w:p>
    <w:p w:rsidR="0049420D" w:rsidRDefault="0049420D" w:rsidP="00C819D7">
      <w:pPr>
        <w:spacing w:after="0"/>
        <w:jc w:val="both"/>
        <w:rPr>
          <w:rFonts w:ascii="Arial" w:hAnsi="Arial" w:cs="Arial"/>
          <w:b/>
          <w:bCs/>
          <w:sz w:val="24"/>
          <w:szCs w:val="24"/>
        </w:rPr>
      </w:pPr>
    </w:p>
    <w:p w:rsidR="008253B7" w:rsidRPr="009B4008" w:rsidRDefault="00D23BA4"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r w:rsidRPr="009B4008">
        <w:rPr>
          <w:rFonts w:ascii="Arial" w:hAnsi="Arial" w:cs="Arial"/>
          <w:b/>
          <w:color w:val="FFFFFF" w:themeColor="background1"/>
          <w:sz w:val="24"/>
          <w:szCs w:val="24"/>
        </w:rPr>
        <w:t>False</w:t>
      </w:r>
      <w:r w:rsidR="008253B7" w:rsidRPr="009B4008">
        <w:rPr>
          <w:rFonts w:ascii="Arial" w:hAnsi="Arial" w:cs="Arial"/>
          <w:b/>
          <w:color w:val="FFFFFF" w:themeColor="background1"/>
          <w:sz w:val="24"/>
          <w:szCs w:val="24"/>
        </w:rPr>
        <w:t xml:space="preserve"> Allegations </w:t>
      </w:r>
    </w:p>
    <w:p w:rsidR="008253B7" w:rsidRPr="008253B7" w:rsidRDefault="008253B7" w:rsidP="00C819D7">
      <w:pPr>
        <w:spacing w:after="0"/>
        <w:jc w:val="both"/>
        <w:rPr>
          <w:rFonts w:ascii="Arial" w:hAnsi="Arial" w:cs="Arial"/>
          <w:b/>
          <w:bCs/>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8253B7" w:rsidRPr="00030C24" w:rsidRDefault="008253B7" w:rsidP="00030C24">
      <w:pPr>
        <w:spacing w:after="0"/>
        <w:jc w:val="both"/>
        <w:rPr>
          <w:rFonts w:ascii="Arial" w:hAnsi="Arial" w:cs="Arial"/>
          <w:sz w:val="24"/>
          <w:szCs w:val="24"/>
        </w:rPr>
      </w:pPr>
      <w:r w:rsidRPr="00030C24">
        <w:rPr>
          <w:rFonts w:ascii="Arial" w:hAnsi="Arial" w:cs="Arial"/>
          <w:sz w:val="24"/>
          <w:szCs w:val="24"/>
        </w:rPr>
        <w:t xml:space="preserve">If a member of staff or volunteer makes an allegation in good faith, but </w:t>
      </w:r>
      <w:r w:rsidR="000B345D" w:rsidRPr="00030C24">
        <w:rPr>
          <w:rFonts w:ascii="Arial" w:hAnsi="Arial" w:cs="Arial"/>
          <w:sz w:val="24"/>
          <w:szCs w:val="24"/>
        </w:rPr>
        <w:t xml:space="preserve">the allegation </w:t>
      </w:r>
      <w:r w:rsidRPr="00030C24">
        <w:rPr>
          <w:rFonts w:ascii="Arial" w:hAnsi="Arial" w:cs="Arial"/>
          <w:sz w:val="24"/>
          <w:szCs w:val="24"/>
        </w:rPr>
        <w:t xml:space="preserve">is not confirmed by </w:t>
      </w:r>
      <w:r w:rsidR="000B345D" w:rsidRPr="00030C24">
        <w:rPr>
          <w:rFonts w:ascii="Arial" w:hAnsi="Arial" w:cs="Arial"/>
          <w:sz w:val="24"/>
          <w:szCs w:val="24"/>
        </w:rPr>
        <w:t xml:space="preserve">any subsequent </w:t>
      </w:r>
      <w:r w:rsidRPr="00030C24">
        <w:rPr>
          <w:rFonts w:ascii="Arial" w:hAnsi="Arial" w:cs="Arial"/>
          <w:sz w:val="24"/>
          <w:szCs w:val="24"/>
        </w:rPr>
        <w:t xml:space="preserve">investigation, no action should be taken against them. </w:t>
      </w:r>
      <w:r w:rsidR="000B345D" w:rsidRPr="00030C24">
        <w:rPr>
          <w:rFonts w:ascii="Arial" w:hAnsi="Arial" w:cs="Arial"/>
          <w:sz w:val="24"/>
          <w:szCs w:val="24"/>
        </w:rPr>
        <w:t>H</w:t>
      </w:r>
      <w:r w:rsidRPr="00030C24">
        <w:rPr>
          <w:rFonts w:ascii="Arial" w:hAnsi="Arial" w:cs="Arial"/>
          <w:sz w:val="24"/>
          <w:szCs w:val="24"/>
        </w:rPr>
        <w:t xml:space="preserve">owever, </w:t>
      </w:r>
      <w:r w:rsidR="000B345D" w:rsidRPr="00030C24">
        <w:rPr>
          <w:rFonts w:ascii="Arial" w:hAnsi="Arial" w:cs="Arial"/>
          <w:sz w:val="24"/>
          <w:szCs w:val="24"/>
        </w:rPr>
        <w:t xml:space="preserve">agencies may consider disciplinary action where it is believed that </w:t>
      </w:r>
      <w:r w:rsidRPr="00030C24">
        <w:rPr>
          <w:rFonts w:ascii="Arial" w:hAnsi="Arial" w:cs="Arial"/>
          <w:sz w:val="24"/>
          <w:szCs w:val="24"/>
        </w:rPr>
        <w:t xml:space="preserve">an employee </w:t>
      </w:r>
      <w:r w:rsidR="000B345D" w:rsidRPr="00030C24">
        <w:rPr>
          <w:rFonts w:ascii="Arial" w:hAnsi="Arial" w:cs="Arial"/>
          <w:sz w:val="24"/>
          <w:szCs w:val="24"/>
        </w:rPr>
        <w:t xml:space="preserve">has made an </w:t>
      </w:r>
      <w:r w:rsidRPr="00030C24">
        <w:rPr>
          <w:rFonts w:ascii="Arial" w:hAnsi="Arial" w:cs="Arial"/>
          <w:sz w:val="24"/>
          <w:szCs w:val="24"/>
        </w:rPr>
        <w:t>allegation frivolously, maliciously or for personal gain</w:t>
      </w:r>
      <w:r w:rsidR="000B345D" w:rsidRPr="00030C24">
        <w:rPr>
          <w:rFonts w:ascii="Arial" w:hAnsi="Arial" w:cs="Arial"/>
          <w:sz w:val="24"/>
          <w:szCs w:val="24"/>
        </w:rPr>
        <w:t>.</w:t>
      </w:r>
    </w:p>
    <w:p w:rsidR="000B345D" w:rsidRDefault="000B345D" w:rsidP="00C819D7">
      <w:pPr>
        <w:spacing w:after="0"/>
        <w:jc w:val="both"/>
        <w:rPr>
          <w:rFonts w:ascii="Arial" w:hAnsi="Arial" w:cs="Arial"/>
          <w:sz w:val="24"/>
          <w:szCs w:val="24"/>
        </w:rPr>
      </w:pPr>
    </w:p>
    <w:p w:rsidR="000B345D" w:rsidRPr="00C819D7" w:rsidRDefault="000B345D"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bookmarkStart w:id="4" w:name="supp_emp"/>
      <w:bookmarkEnd w:id="4"/>
      <w:r w:rsidRPr="00C819D7">
        <w:rPr>
          <w:rFonts w:ascii="Arial" w:hAnsi="Arial" w:cs="Arial"/>
          <w:b/>
          <w:color w:val="FFFFFF" w:themeColor="background1"/>
          <w:sz w:val="24"/>
          <w:szCs w:val="24"/>
        </w:rPr>
        <w:t>Support for Employees</w:t>
      </w:r>
    </w:p>
    <w:p w:rsidR="007E1261" w:rsidRDefault="007E1261" w:rsidP="00C819D7">
      <w:pPr>
        <w:spacing w:after="0"/>
        <w:jc w:val="both"/>
        <w:rPr>
          <w:rFonts w:ascii="Arial" w:hAnsi="Arial" w:cs="Arial"/>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0B345D" w:rsidRPr="00030C24" w:rsidRDefault="000B345D" w:rsidP="00030C24">
      <w:pPr>
        <w:spacing w:after="0"/>
        <w:jc w:val="both"/>
        <w:rPr>
          <w:rFonts w:ascii="Arial" w:hAnsi="Arial" w:cs="Arial"/>
          <w:sz w:val="24"/>
          <w:szCs w:val="24"/>
        </w:rPr>
      </w:pPr>
      <w:r w:rsidRPr="00030C24">
        <w:rPr>
          <w:rFonts w:ascii="Arial" w:hAnsi="Arial" w:cs="Arial"/>
          <w:sz w:val="24"/>
          <w:szCs w:val="24"/>
        </w:rPr>
        <w:t>Agencies should offer support, either in-house or external, to staff or volunteers who raise concerns.</w:t>
      </w:r>
    </w:p>
    <w:p w:rsidR="000B345D" w:rsidRDefault="000B345D" w:rsidP="00C819D7">
      <w:pPr>
        <w:spacing w:after="0"/>
        <w:jc w:val="both"/>
        <w:rPr>
          <w:rFonts w:ascii="Arial" w:hAnsi="Arial" w:cs="Arial"/>
          <w:sz w:val="24"/>
          <w:szCs w:val="24"/>
        </w:rPr>
      </w:pPr>
    </w:p>
    <w:p w:rsidR="000B345D" w:rsidRPr="00C819D7" w:rsidRDefault="000B345D"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bookmarkStart w:id="5" w:name="how_raise_concern"/>
      <w:bookmarkStart w:id="6" w:name="managers"/>
      <w:bookmarkStart w:id="7" w:name="other_related"/>
      <w:bookmarkEnd w:id="5"/>
      <w:bookmarkEnd w:id="6"/>
      <w:bookmarkEnd w:id="7"/>
      <w:r w:rsidRPr="00C819D7">
        <w:rPr>
          <w:rFonts w:ascii="Arial" w:hAnsi="Arial" w:cs="Arial"/>
          <w:b/>
          <w:color w:val="FFFFFF" w:themeColor="background1"/>
          <w:sz w:val="24"/>
          <w:szCs w:val="24"/>
        </w:rPr>
        <w:t xml:space="preserve">Related Procedures </w:t>
      </w:r>
    </w:p>
    <w:p w:rsidR="000B345D" w:rsidRDefault="000B345D" w:rsidP="00C819D7">
      <w:pPr>
        <w:spacing w:after="0"/>
        <w:jc w:val="both"/>
        <w:rPr>
          <w:rFonts w:ascii="Arial" w:hAnsi="Arial" w:cs="Arial"/>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0B345D" w:rsidRPr="00030C24" w:rsidRDefault="000B345D" w:rsidP="00030C24">
      <w:pPr>
        <w:spacing w:after="0"/>
        <w:jc w:val="both"/>
        <w:rPr>
          <w:rFonts w:ascii="Arial" w:hAnsi="Arial" w:cs="Arial"/>
          <w:sz w:val="24"/>
          <w:szCs w:val="24"/>
        </w:rPr>
      </w:pPr>
      <w:r w:rsidRPr="00030C24">
        <w:rPr>
          <w:rFonts w:ascii="Arial" w:hAnsi="Arial" w:cs="Arial"/>
          <w:sz w:val="24"/>
          <w:szCs w:val="24"/>
        </w:rPr>
        <w:t>A number of organisational policies relate to whistleblowing.  It is recommended that agencies have policies and procedures to address concerns relating to:</w:t>
      </w:r>
    </w:p>
    <w:p w:rsidR="00B779DF" w:rsidRDefault="00B779DF" w:rsidP="00B779DF">
      <w:pPr>
        <w:spacing w:after="0"/>
        <w:jc w:val="both"/>
        <w:rPr>
          <w:rFonts w:ascii="Arial" w:hAnsi="Arial" w:cs="Arial"/>
          <w:sz w:val="24"/>
          <w:szCs w:val="24"/>
        </w:rPr>
      </w:pPr>
    </w:p>
    <w:p w:rsidR="00881385" w:rsidRPr="00B779DF" w:rsidRDefault="000B345D" w:rsidP="00B779DF">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Work related grievance;</w:t>
      </w:r>
    </w:p>
    <w:p w:rsidR="000B345D" w:rsidRPr="000B345D" w:rsidRDefault="000B345D" w:rsidP="00C819D7">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Bullying and harassment;</w:t>
      </w:r>
    </w:p>
    <w:p w:rsidR="000B345D" w:rsidRPr="000B345D" w:rsidRDefault="000B345D" w:rsidP="00C819D7">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Equal opportunities;</w:t>
      </w:r>
    </w:p>
    <w:p w:rsidR="000B345D" w:rsidRDefault="000B345D" w:rsidP="00C819D7">
      <w:pPr>
        <w:pStyle w:val="ListParagraph"/>
        <w:numPr>
          <w:ilvl w:val="0"/>
          <w:numId w:val="1"/>
        </w:numPr>
        <w:spacing w:after="0"/>
        <w:ind w:left="993"/>
        <w:jc w:val="both"/>
        <w:rPr>
          <w:rFonts w:ascii="Arial" w:hAnsi="Arial" w:cs="Arial"/>
          <w:sz w:val="24"/>
          <w:szCs w:val="24"/>
        </w:rPr>
      </w:pPr>
      <w:r w:rsidRPr="000B345D">
        <w:rPr>
          <w:rFonts w:ascii="Arial" w:hAnsi="Arial" w:cs="Arial"/>
          <w:sz w:val="24"/>
          <w:szCs w:val="24"/>
        </w:rPr>
        <w:t>Health and safety.</w:t>
      </w:r>
    </w:p>
    <w:p w:rsidR="00345850" w:rsidRPr="00E16A29" w:rsidRDefault="00345850" w:rsidP="00C819D7">
      <w:pPr>
        <w:spacing w:after="0"/>
        <w:jc w:val="both"/>
        <w:rPr>
          <w:rFonts w:ascii="Arial" w:hAnsi="Arial" w:cs="Arial"/>
          <w:sz w:val="24"/>
          <w:szCs w:val="24"/>
        </w:rPr>
      </w:pPr>
    </w:p>
    <w:p w:rsidR="000B345D" w:rsidRPr="00C819D7" w:rsidRDefault="000B345D"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r w:rsidRPr="00C819D7">
        <w:rPr>
          <w:rFonts w:ascii="Arial" w:hAnsi="Arial" w:cs="Arial"/>
          <w:b/>
          <w:color w:val="FFFFFF" w:themeColor="background1"/>
          <w:sz w:val="24"/>
          <w:szCs w:val="24"/>
        </w:rPr>
        <w:t xml:space="preserve">Internal Disclosures </w:t>
      </w:r>
    </w:p>
    <w:p w:rsidR="0049420D" w:rsidRPr="000B345D" w:rsidRDefault="0049420D" w:rsidP="00C819D7">
      <w:pPr>
        <w:spacing w:after="0"/>
        <w:jc w:val="both"/>
        <w:rPr>
          <w:rFonts w:ascii="Arial" w:hAnsi="Arial" w:cs="Arial"/>
          <w:b/>
          <w:bCs/>
          <w:sz w:val="24"/>
          <w:szCs w:val="24"/>
        </w:rPr>
      </w:pPr>
    </w:p>
    <w:p w:rsidR="00216CE4" w:rsidRPr="00216CE4" w:rsidRDefault="00216CE4">
      <w:pPr>
        <w:pStyle w:val="ListParagraph"/>
        <w:numPr>
          <w:ilvl w:val="0"/>
          <w:numId w:val="9"/>
        </w:numPr>
        <w:spacing w:after="0"/>
        <w:jc w:val="both"/>
        <w:rPr>
          <w:rFonts w:ascii="Arial" w:hAnsi="Arial" w:cs="Arial"/>
          <w:vanish/>
          <w:sz w:val="24"/>
          <w:szCs w:val="24"/>
        </w:rPr>
      </w:pPr>
    </w:p>
    <w:p w:rsidR="000B345D" w:rsidRPr="00030C24" w:rsidRDefault="0049420D" w:rsidP="00030C24">
      <w:pPr>
        <w:spacing w:after="0"/>
        <w:jc w:val="both"/>
        <w:rPr>
          <w:rFonts w:ascii="Arial" w:hAnsi="Arial" w:cs="Arial"/>
          <w:sz w:val="24"/>
          <w:szCs w:val="24"/>
        </w:rPr>
      </w:pPr>
      <w:r w:rsidRPr="00030C24">
        <w:rPr>
          <w:rFonts w:ascii="Arial" w:hAnsi="Arial" w:cs="Arial"/>
          <w:sz w:val="24"/>
          <w:szCs w:val="24"/>
        </w:rPr>
        <w:t>O</w:t>
      </w:r>
      <w:r w:rsidR="000B345D" w:rsidRPr="00030C24">
        <w:rPr>
          <w:rFonts w:ascii="Arial" w:hAnsi="Arial" w:cs="Arial"/>
          <w:sz w:val="24"/>
          <w:szCs w:val="24"/>
        </w:rPr>
        <w:t>rganisation</w:t>
      </w:r>
      <w:r w:rsidRPr="00030C24">
        <w:rPr>
          <w:rFonts w:ascii="Arial" w:hAnsi="Arial" w:cs="Arial"/>
          <w:sz w:val="24"/>
          <w:szCs w:val="24"/>
        </w:rPr>
        <w:t>s</w:t>
      </w:r>
      <w:r w:rsidR="000B345D" w:rsidRPr="00030C24">
        <w:rPr>
          <w:rFonts w:ascii="Arial" w:hAnsi="Arial" w:cs="Arial"/>
          <w:sz w:val="24"/>
          <w:szCs w:val="24"/>
        </w:rPr>
        <w:t xml:space="preserve"> should </w:t>
      </w:r>
      <w:r w:rsidRPr="00030C24">
        <w:rPr>
          <w:rFonts w:ascii="Arial" w:hAnsi="Arial" w:cs="Arial"/>
          <w:sz w:val="24"/>
          <w:szCs w:val="24"/>
        </w:rPr>
        <w:t>provide advice</w:t>
      </w:r>
      <w:r w:rsidR="000B345D" w:rsidRPr="00030C24">
        <w:rPr>
          <w:rFonts w:ascii="Arial" w:hAnsi="Arial" w:cs="Arial"/>
          <w:sz w:val="24"/>
          <w:szCs w:val="24"/>
        </w:rPr>
        <w:t xml:space="preserve"> or information</w:t>
      </w:r>
      <w:r w:rsidRPr="00030C24">
        <w:rPr>
          <w:rFonts w:ascii="Arial" w:hAnsi="Arial" w:cs="Arial"/>
          <w:sz w:val="24"/>
          <w:szCs w:val="24"/>
        </w:rPr>
        <w:t>, either through their Human Recourses Department or</w:t>
      </w:r>
      <w:r w:rsidR="000B345D" w:rsidRPr="00030C24">
        <w:rPr>
          <w:rFonts w:ascii="Arial" w:hAnsi="Arial" w:cs="Arial"/>
          <w:sz w:val="24"/>
          <w:szCs w:val="24"/>
        </w:rPr>
        <w:t xml:space="preserve"> on </w:t>
      </w:r>
      <w:r w:rsidRPr="00030C24">
        <w:rPr>
          <w:rFonts w:ascii="Arial" w:hAnsi="Arial" w:cs="Arial"/>
          <w:sz w:val="24"/>
          <w:szCs w:val="24"/>
        </w:rPr>
        <w:t>their</w:t>
      </w:r>
      <w:r w:rsidR="000B345D" w:rsidRPr="00030C24">
        <w:rPr>
          <w:rFonts w:ascii="Arial" w:hAnsi="Arial" w:cs="Arial"/>
          <w:sz w:val="24"/>
          <w:szCs w:val="24"/>
        </w:rPr>
        <w:t xml:space="preserve"> organisation's intranet.</w:t>
      </w:r>
      <w:r w:rsidR="007E1261" w:rsidRPr="00030C24">
        <w:rPr>
          <w:rFonts w:ascii="Arial" w:hAnsi="Arial" w:cs="Arial"/>
          <w:sz w:val="24"/>
          <w:szCs w:val="24"/>
        </w:rPr>
        <w:t xml:space="preserve">   Some organisations may choose to have contact persons that can be contacted about concerns.  </w:t>
      </w:r>
    </w:p>
    <w:p w:rsidR="007318B8" w:rsidRDefault="007318B8" w:rsidP="00254C64">
      <w:pPr>
        <w:spacing w:after="0"/>
        <w:jc w:val="both"/>
        <w:rPr>
          <w:rFonts w:ascii="Arial" w:hAnsi="Arial" w:cs="Arial"/>
          <w:sz w:val="24"/>
          <w:szCs w:val="24"/>
        </w:rPr>
      </w:pPr>
    </w:p>
    <w:p w:rsidR="007318B8" w:rsidRPr="00C819D7" w:rsidRDefault="00030C24" w:rsidP="007318B8">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r>
        <w:rPr>
          <w:rFonts w:ascii="Arial" w:hAnsi="Arial" w:cs="Arial"/>
          <w:b/>
          <w:color w:val="FFFFFF" w:themeColor="background1"/>
          <w:sz w:val="24"/>
          <w:szCs w:val="24"/>
        </w:rPr>
        <w:t>Further Information</w:t>
      </w:r>
    </w:p>
    <w:p w:rsidR="007318B8" w:rsidRDefault="007318B8" w:rsidP="00254C64">
      <w:pPr>
        <w:spacing w:after="0"/>
        <w:jc w:val="both"/>
        <w:rPr>
          <w:rFonts w:ascii="Arial" w:hAnsi="Arial" w:cs="Arial"/>
          <w:sz w:val="24"/>
          <w:szCs w:val="24"/>
        </w:rPr>
      </w:pPr>
    </w:p>
    <w:p w:rsidR="007318B8" w:rsidRPr="00030C24" w:rsidRDefault="007318B8" w:rsidP="00030C24">
      <w:pPr>
        <w:spacing w:after="0"/>
        <w:jc w:val="both"/>
        <w:rPr>
          <w:rFonts w:ascii="Arial" w:hAnsi="Arial" w:cs="Arial"/>
          <w:sz w:val="24"/>
          <w:szCs w:val="24"/>
        </w:rPr>
      </w:pPr>
      <w:r w:rsidRPr="00030C24">
        <w:rPr>
          <w:rFonts w:ascii="Arial" w:hAnsi="Arial" w:cs="Arial"/>
          <w:sz w:val="24"/>
          <w:szCs w:val="24"/>
        </w:rPr>
        <w:t>For further information please see the Department for Business Innovation &amp; Skills Whistleblowing: Guidance for employers and Code of Practice available from:</w:t>
      </w:r>
      <w:r w:rsidRPr="00030C24">
        <w:rPr>
          <w:rFonts w:ascii="Arial" w:hAnsi="Arial" w:cs="Arial"/>
          <w:sz w:val="24"/>
          <w:szCs w:val="24"/>
        </w:rPr>
        <w:br/>
      </w:r>
      <w:r w:rsidRPr="00030C24">
        <w:rPr>
          <w:rFonts w:ascii="Arial" w:hAnsi="Arial" w:cs="Arial"/>
          <w:sz w:val="24"/>
          <w:szCs w:val="24"/>
        </w:rPr>
        <w:br/>
      </w:r>
      <w:hyperlink r:id="rId13" w:history="1">
        <w:r w:rsidR="003C11FD" w:rsidRPr="00030C24">
          <w:rPr>
            <w:rStyle w:val="Hyperlink"/>
            <w:rFonts w:ascii="Arial" w:hAnsi="Arial" w:cs="Arial"/>
            <w:sz w:val="24"/>
            <w:szCs w:val="24"/>
          </w:rPr>
          <w:t>https://assets.publishing.service.gov.uk/government/uploads/system/uploads/attachment_data/file/415175/bis-15-200-whistleblowing-guidance-for-employers-and-code-of-practice.pdf</w:t>
        </w:r>
      </w:hyperlink>
      <w:r w:rsidR="003C11FD" w:rsidRPr="00030C24">
        <w:rPr>
          <w:rFonts w:ascii="Arial" w:hAnsi="Arial" w:cs="Arial"/>
          <w:sz w:val="24"/>
          <w:szCs w:val="24"/>
        </w:rPr>
        <w:t xml:space="preserve"> </w:t>
      </w:r>
    </w:p>
    <w:p w:rsidR="00E16A29" w:rsidRPr="000B345D" w:rsidRDefault="00E16A29" w:rsidP="00C819D7">
      <w:pPr>
        <w:pStyle w:val="ListParagraph"/>
        <w:spacing w:after="0"/>
        <w:ind w:left="567"/>
        <w:jc w:val="both"/>
        <w:rPr>
          <w:rFonts w:ascii="Arial" w:hAnsi="Arial" w:cs="Arial"/>
          <w:sz w:val="24"/>
          <w:szCs w:val="24"/>
        </w:rPr>
      </w:pPr>
    </w:p>
    <w:p w:rsidR="000B345D" w:rsidRPr="00C819D7" w:rsidRDefault="007E1261" w:rsidP="00C819D7">
      <w:pPr>
        <w:pStyle w:val="ListParagraph"/>
        <w:numPr>
          <w:ilvl w:val="0"/>
          <w:numId w:val="8"/>
        </w:numPr>
        <w:shd w:val="clear" w:color="auto" w:fill="0070C0"/>
        <w:spacing w:after="0"/>
        <w:ind w:hanging="392"/>
        <w:jc w:val="both"/>
        <w:rPr>
          <w:rFonts w:ascii="Arial" w:hAnsi="Arial" w:cs="Arial"/>
          <w:b/>
          <w:color w:val="FFFFFF" w:themeColor="background1"/>
          <w:sz w:val="24"/>
          <w:szCs w:val="24"/>
        </w:rPr>
      </w:pPr>
      <w:bookmarkStart w:id="8" w:name="how_council_resp"/>
      <w:bookmarkEnd w:id="8"/>
      <w:r w:rsidRPr="00C819D7">
        <w:rPr>
          <w:rFonts w:ascii="Arial" w:hAnsi="Arial" w:cs="Arial"/>
          <w:b/>
          <w:color w:val="FFFFFF" w:themeColor="background1"/>
          <w:sz w:val="24"/>
          <w:szCs w:val="24"/>
        </w:rPr>
        <w:t>External Contacts</w:t>
      </w:r>
    </w:p>
    <w:p w:rsidR="007E1261" w:rsidRDefault="007E1261" w:rsidP="00C819D7">
      <w:pPr>
        <w:spacing w:after="0"/>
        <w:jc w:val="both"/>
        <w:rPr>
          <w:rFonts w:ascii="Arial" w:hAnsi="Arial" w:cs="Arial"/>
          <w:sz w:val="24"/>
          <w:szCs w:val="24"/>
        </w:rPr>
      </w:pPr>
    </w:p>
    <w:p w:rsidR="002A2F89" w:rsidRPr="002A2F89" w:rsidRDefault="002A2F89">
      <w:pPr>
        <w:pStyle w:val="ListParagraph"/>
        <w:numPr>
          <w:ilvl w:val="0"/>
          <w:numId w:val="9"/>
        </w:numPr>
        <w:spacing w:after="0"/>
        <w:jc w:val="both"/>
        <w:rPr>
          <w:rFonts w:ascii="Arial" w:hAnsi="Arial" w:cs="Arial"/>
          <w:vanish/>
          <w:sz w:val="24"/>
          <w:szCs w:val="24"/>
        </w:rPr>
      </w:pPr>
    </w:p>
    <w:p w:rsidR="007E1261" w:rsidRPr="00030C24" w:rsidRDefault="007E1261" w:rsidP="00030C24">
      <w:pPr>
        <w:spacing w:after="0"/>
        <w:jc w:val="both"/>
        <w:rPr>
          <w:rFonts w:ascii="Arial" w:hAnsi="Arial" w:cs="Arial"/>
          <w:sz w:val="24"/>
          <w:szCs w:val="24"/>
        </w:rPr>
      </w:pPr>
      <w:r w:rsidRPr="00030C24">
        <w:rPr>
          <w:rFonts w:ascii="Arial" w:hAnsi="Arial" w:cs="Arial"/>
          <w:sz w:val="24"/>
          <w:szCs w:val="24"/>
        </w:rPr>
        <w:t xml:space="preserve">The below </w:t>
      </w:r>
      <w:r w:rsidR="00050844" w:rsidRPr="00030C24">
        <w:rPr>
          <w:rFonts w:ascii="Arial" w:hAnsi="Arial" w:cs="Arial"/>
          <w:sz w:val="24"/>
          <w:szCs w:val="24"/>
        </w:rPr>
        <w:t>table</w:t>
      </w:r>
      <w:r w:rsidRPr="00030C24">
        <w:rPr>
          <w:rFonts w:ascii="Arial" w:hAnsi="Arial" w:cs="Arial"/>
          <w:sz w:val="24"/>
          <w:szCs w:val="24"/>
        </w:rPr>
        <w:t xml:space="preserve"> provides external contacts for those who would like to discuss their concerns </w:t>
      </w:r>
      <w:r w:rsidR="00050844" w:rsidRPr="00030C24">
        <w:rPr>
          <w:rFonts w:ascii="Arial" w:hAnsi="Arial" w:cs="Arial"/>
          <w:sz w:val="24"/>
          <w:szCs w:val="24"/>
        </w:rPr>
        <w:t>with someone outside their agency and the matters they would be able to help with.</w:t>
      </w:r>
    </w:p>
    <w:p w:rsidR="00F30403" w:rsidRDefault="00F30403" w:rsidP="00C819D7">
      <w:pPr>
        <w:spacing w:after="0"/>
        <w:jc w:val="both"/>
        <w:rPr>
          <w:rFonts w:ascii="Arial" w:hAnsi="Arial" w:cs="Arial"/>
          <w:sz w:val="24"/>
          <w:szCs w:val="24"/>
        </w:rPr>
      </w:pPr>
    </w:p>
    <w:tbl>
      <w:tblPr>
        <w:tblStyle w:val="MediumShading1-Accent1"/>
        <w:tblW w:w="4976" w:type="pct"/>
        <w:tblBorders>
          <w:insideV w:val="single" w:sz="8" w:space="0" w:color="7BA0CD" w:themeColor="accent1" w:themeTint="BF"/>
        </w:tblBorders>
        <w:tblLook w:val="04A0" w:firstRow="1" w:lastRow="0" w:firstColumn="1" w:lastColumn="0" w:noHBand="0" w:noVBand="1"/>
        <w:tblCaption w:val="table containing Appendix 1 - External Contacts"/>
      </w:tblPr>
      <w:tblGrid>
        <w:gridCol w:w="3206"/>
        <w:gridCol w:w="5779"/>
      </w:tblGrid>
      <w:tr w:rsidR="00E16A29" w:rsidRPr="00E16A29" w:rsidTr="00C819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29" w:type="pct"/>
          </w:tcPr>
          <w:p w:rsidR="00E16A29" w:rsidRPr="00E16A29" w:rsidRDefault="00E16A29" w:rsidP="00C819D7">
            <w:pPr>
              <w:jc w:val="both"/>
              <w:rPr>
                <w:rFonts w:ascii="Arial" w:hAnsi="Arial" w:cs="Arial"/>
                <w:b w:val="0"/>
                <w:bCs w:val="0"/>
                <w:sz w:val="24"/>
                <w:szCs w:val="24"/>
              </w:rPr>
            </w:pPr>
            <w:r w:rsidRPr="00E16A29">
              <w:rPr>
                <w:rFonts w:ascii="Arial" w:hAnsi="Arial" w:cs="Arial"/>
                <w:sz w:val="24"/>
                <w:szCs w:val="24"/>
              </w:rPr>
              <w:t>Agency</w:t>
            </w:r>
          </w:p>
        </w:tc>
        <w:tc>
          <w:tcPr>
            <w:tcW w:w="3171" w:type="pct"/>
          </w:tcPr>
          <w:p w:rsidR="00E16A29" w:rsidRPr="00E16A29" w:rsidRDefault="00E16A29" w:rsidP="00C819D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16A29">
              <w:rPr>
                <w:rFonts w:ascii="Arial" w:hAnsi="Arial" w:cs="Arial"/>
                <w:sz w:val="24"/>
                <w:szCs w:val="24"/>
              </w:rPr>
              <w:t>Contact Details</w:t>
            </w:r>
          </w:p>
        </w:tc>
      </w:tr>
      <w:tr w:rsidR="00C51FB8"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C51FB8" w:rsidRPr="00C51FB8" w:rsidRDefault="00C51FB8" w:rsidP="00C819D7">
            <w:pPr>
              <w:jc w:val="both"/>
              <w:rPr>
                <w:rFonts w:ascii="Arial" w:hAnsi="Arial" w:cs="Arial"/>
                <w:bCs w:val="0"/>
                <w:sz w:val="24"/>
                <w:szCs w:val="24"/>
              </w:rPr>
            </w:pPr>
            <w:r w:rsidRPr="00C51FB8">
              <w:rPr>
                <w:rFonts w:ascii="Arial" w:hAnsi="Arial" w:cs="Arial"/>
                <w:bCs w:val="0"/>
                <w:sz w:val="24"/>
                <w:szCs w:val="24"/>
              </w:rPr>
              <w:t>The Care Quality Commission</w:t>
            </w:r>
          </w:p>
          <w:p w:rsidR="00C51FB8" w:rsidRPr="00C51FB8" w:rsidRDefault="00C51FB8" w:rsidP="00C819D7">
            <w:pPr>
              <w:jc w:val="both"/>
              <w:rPr>
                <w:rFonts w:ascii="Arial" w:hAnsi="Arial" w:cs="Arial"/>
                <w:b w:val="0"/>
                <w:bCs w:val="0"/>
                <w:i/>
                <w:sz w:val="24"/>
                <w:szCs w:val="24"/>
              </w:rPr>
            </w:pPr>
            <w:r>
              <w:rPr>
                <w:rFonts w:ascii="Arial" w:hAnsi="Arial" w:cs="Arial"/>
                <w:b w:val="0"/>
                <w:bCs w:val="0"/>
                <w:i/>
                <w:sz w:val="24"/>
                <w:szCs w:val="24"/>
              </w:rPr>
              <w:t xml:space="preserve">(Ensures </w:t>
            </w:r>
            <w:r w:rsidRPr="00C51FB8">
              <w:rPr>
                <w:rFonts w:ascii="Arial" w:hAnsi="Arial" w:cs="Arial"/>
                <w:b w:val="0"/>
                <w:bCs w:val="0"/>
                <w:i/>
                <w:sz w:val="24"/>
                <w:szCs w:val="24"/>
              </w:rPr>
              <w:t>hospitals, care homes, dental and general practices and other care services in England provide people with safe, effective and high-quality care</w:t>
            </w:r>
          </w:p>
        </w:tc>
        <w:tc>
          <w:tcPr>
            <w:tcW w:w="3171" w:type="pct"/>
          </w:tcPr>
          <w:p w:rsidR="00C51FB8" w:rsidRP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1FB8">
              <w:rPr>
                <w:rFonts w:ascii="Arial" w:hAnsi="Arial" w:cs="Arial"/>
                <w:sz w:val="24"/>
                <w:szCs w:val="24"/>
              </w:rPr>
              <w:t>CQC National Customer Service Centre</w:t>
            </w:r>
          </w:p>
          <w:p w:rsidR="00C51FB8" w:rsidRP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1FB8">
              <w:rPr>
                <w:rFonts w:ascii="Arial" w:hAnsi="Arial" w:cs="Arial"/>
                <w:sz w:val="24"/>
                <w:szCs w:val="24"/>
              </w:rPr>
              <w:t>Citygate</w:t>
            </w:r>
          </w:p>
          <w:p w:rsidR="00C51FB8" w:rsidRP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1FB8">
              <w:rPr>
                <w:rFonts w:ascii="Arial" w:hAnsi="Arial" w:cs="Arial"/>
                <w:sz w:val="24"/>
                <w:szCs w:val="24"/>
              </w:rPr>
              <w:t>Gallowgate</w:t>
            </w:r>
          </w:p>
          <w:p w:rsidR="00C51FB8" w:rsidRP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1FB8">
              <w:rPr>
                <w:rFonts w:ascii="Arial" w:hAnsi="Arial" w:cs="Arial"/>
                <w:sz w:val="24"/>
                <w:szCs w:val="24"/>
              </w:rPr>
              <w:t>Newcastle upon Tyne</w:t>
            </w: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1FB8">
              <w:rPr>
                <w:rFonts w:ascii="Arial" w:hAnsi="Arial" w:cs="Arial"/>
                <w:sz w:val="24"/>
                <w:szCs w:val="24"/>
              </w:rPr>
              <w:t>NE1 4PA</w:t>
            </w: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1FB8">
              <w:rPr>
                <w:rFonts w:ascii="Arial" w:hAnsi="Arial" w:cs="Arial"/>
                <w:sz w:val="24"/>
                <w:szCs w:val="24"/>
                <w:lang w:val="en"/>
              </w:rPr>
              <w:t xml:space="preserve">Tel: </w:t>
            </w:r>
            <w:r>
              <w:rPr>
                <w:rFonts w:ascii="Arial" w:hAnsi="Arial" w:cs="Arial"/>
                <w:sz w:val="24"/>
                <w:szCs w:val="24"/>
                <w:lang w:val="en"/>
              </w:rPr>
              <w:t>(</w:t>
            </w:r>
            <w:r w:rsidRPr="00C51FB8">
              <w:rPr>
                <w:rFonts w:ascii="Arial" w:hAnsi="Arial" w:cs="Arial"/>
                <w:sz w:val="24"/>
                <w:szCs w:val="24"/>
                <w:lang w:val="en"/>
              </w:rPr>
              <w:t>03000</w:t>
            </w:r>
            <w:r>
              <w:rPr>
                <w:rFonts w:ascii="Arial" w:hAnsi="Arial" w:cs="Arial"/>
                <w:sz w:val="24"/>
                <w:szCs w:val="24"/>
                <w:lang w:val="en"/>
              </w:rPr>
              <w:t>)</w:t>
            </w:r>
            <w:r w:rsidRPr="00C51FB8">
              <w:rPr>
                <w:rFonts w:ascii="Arial" w:hAnsi="Arial" w:cs="Arial"/>
                <w:sz w:val="24"/>
                <w:szCs w:val="24"/>
                <w:lang w:val="en"/>
              </w:rPr>
              <w:t xml:space="preserve"> 616161</w:t>
            </w:r>
            <w:r w:rsidRPr="00C51FB8">
              <w:rPr>
                <w:rFonts w:ascii="Arial" w:hAnsi="Arial" w:cs="Arial"/>
                <w:sz w:val="24"/>
                <w:szCs w:val="24"/>
                <w:lang w:val="en"/>
              </w:rPr>
              <w:br/>
              <w:t xml:space="preserve">Fax: </w:t>
            </w:r>
            <w:r>
              <w:rPr>
                <w:rFonts w:ascii="Arial" w:hAnsi="Arial" w:cs="Arial"/>
                <w:sz w:val="24"/>
                <w:szCs w:val="24"/>
                <w:lang w:val="en"/>
              </w:rPr>
              <w:t>(</w:t>
            </w:r>
            <w:r w:rsidRPr="00C51FB8">
              <w:rPr>
                <w:rFonts w:ascii="Arial" w:hAnsi="Arial" w:cs="Arial"/>
                <w:sz w:val="24"/>
                <w:szCs w:val="24"/>
                <w:lang w:val="en"/>
              </w:rPr>
              <w:t>03000</w:t>
            </w:r>
            <w:r>
              <w:rPr>
                <w:rFonts w:ascii="Arial" w:hAnsi="Arial" w:cs="Arial"/>
                <w:sz w:val="24"/>
                <w:szCs w:val="24"/>
                <w:lang w:val="en"/>
              </w:rPr>
              <w:t>)</w:t>
            </w:r>
            <w:r w:rsidRPr="00C51FB8">
              <w:rPr>
                <w:rFonts w:ascii="Arial" w:hAnsi="Arial" w:cs="Arial"/>
                <w:sz w:val="24"/>
                <w:szCs w:val="24"/>
                <w:lang w:val="en"/>
              </w:rPr>
              <w:t xml:space="preserve"> 616171</w:t>
            </w: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Website:  </w:t>
            </w:r>
            <w:hyperlink r:id="rId14" w:history="1">
              <w:r w:rsidRPr="00E40E16">
                <w:rPr>
                  <w:rStyle w:val="Hyperlink"/>
                  <w:rFonts w:ascii="Arial" w:hAnsi="Arial" w:cs="Arial"/>
                  <w:sz w:val="24"/>
                  <w:szCs w:val="24"/>
                </w:rPr>
                <w:t>http://www.cqc.org.uk</w:t>
              </w:r>
            </w:hyperlink>
            <w:r>
              <w:rPr>
                <w:rFonts w:ascii="Arial" w:hAnsi="Arial" w:cs="Arial"/>
                <w:sz w:val="24"/>
                <w:szCs w:val="24"/>
              </w:rPr>
              <w:t xml:space="preserve"> </w:t>
            </w:r>
          </w:p>
          <w:p w:rsidR="008056A7" w:rsidRPr="007E1261" w:rsidRDefault="008056A7"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261"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hideMark/>
          </w:tcPr>
          <w:p w:rsidR="007E1261" w:rsidRPr="007E1261" w:rsidRDefault="007E1261" w:rsidP="00C819D7">
            <w:pPr>
              <w:jc w:val="both"/>
              <w:rPr>
                <w:rFonts w:ascii="Arial" w:hAnsi="Arial" w:cs="Arial"/>
                <w:b w:val="0"/>
                <w:bCs w:val="0"/>
                <w:sz w:val="24"/>
                <w:szCs w:val="24"/>
              </w:rPr>
            </w:pPr>
            <w:r w:rsidRPr="007E1261">
              <w:rPr>
                <w:rFonts w:ascii="Arial" w:hAnsi="Arial" w:cs="Arial"/>
                <w:sz w:val="24"/>
                <w:szCs w:val="24"/>
              </w:rPr>
              <w:t>Certification Officer</w:t>
            </w:r>
          </w:p>
          <w:p w:rsidR="007E1261" w:rsidRPr="00C51FB8" w:rsidRDefault="007E1261" w:rsidP="00C819D7">
            <w:pPr>
              <w:jc w:val="both"/>
              <w:rPr>
                <w:rFonts w:ascii="Arial" w:hAnsi="Arial" w:cs="Arial"/>
                <w:b w:val="0"/>
                <w:sz w:val="24"/>
                <w:szCs w:val="24"/>
              </w:rPr>
            </w:pPr>
            <w:r w:rsidRPr="00C51FB8">
              <w:rPr>
                <w:rFonts w:ascii="Arial" w:hAnsi="Arial" w:cs="Arial"/>
                <w:b w:val="0"/>
                <w:i/>
                <w:iCs/>
                <w:sz w:val="24"/>
                <w:szCs w:val="24"/>
              </w:rPr>
              <w:t>(fraud and other irregularities, relating to the financial affairs of trade unions and employers' associations)</w:t>
            </w:r>
          </w:p>
        </w:tc>
        <w:tc>
          <w:tcPr>
            <w:tcW w:w="3171" w:type="pct"/>
            <w:hideMark/>
          </w:tcPr>
          <w:p w:rsidR="00E30993" w:rsidRPr="00E30993" w:rsidRDefault="00E30993"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E30993">
              <w:rPr>
                <w:rFonts w:ascii="Arial" w:hAnsi="Arial" w:cs="Arial"/>
                <w:sz w:val="24"/>
                <w:szCs w:val="24"/>
              </w:rPr>
              <w:t xml:space="preserve">Email: </w:t>
            </w:r>
            <w:hyperlink r:id="rId15" w:history="1">
              <w:r w:rsidRPr="00BB6376">
                <w:rPr>
                  <w:rStyle w:val="Hyperlink"/>
                  <w:rFonts w:ascii="Arial" w:hAnsi="Arial" w:cs="Arial"/>
                  <w:sz w:val="24"/>
                  <w:szCs w:val="24"/>
                </w:rPr>
                <w:t>info@certoffice.org</w:t>
              </w:r>
            </w:hyperlink>
            <w:r>
              <w:rPr>
                <w:rFonts w:ascii="Arial" w:hAnsi="Arial" w:cs="Arial"/>
                <w:sz w:val="24"/>
                <w:szCs w:val="24"/>
              </w:rPr>
              <w:t xml:space="preserve"> </w:t>
            </w:r>
          </w:p>
          <w:p w:rsidR="00E30993" w:rsidRPr="00E30993" w:rsidRDefault="00E30993"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E30993" w:rsidRPr="00E30993" w:rsidRDefault="00E30993"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E30993">
              <w:rPr>
                <w:rFonts w:ascii="Arial" w:hAnsi="Arial" w:cs="Arial"/>
                <w:sz w:val="24"/>
                <w:szCs w:val="24"/>
              </w:rPr>
              <w:t xml:space="preserve">Certification Officer </w:t>
            </w:r>
          </w:p>
          <w:p w:rsidR="00E30993" w:rsidRPr="00E30993" w:rsidRDefault="00E30993"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E30993">
              <w:rPr>
                <w:rFonts w:ascii="Arial" w:hAnsi="Arial" w:cs="Arial"/>
                <w:sz w:val="24"/>
                <w:szCs w:val="24"/>
              </w:rPr>
              <w:t xml:space="preserve">Lower Ground Floor </w:t>
            </w:r>
          </w:p>
          <w:p w:rsidR="00E30993" w:rsidRPr="00E30993" w:rsidRDefault="00E30993"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E30993">
              <w:rPr>
                <w:rFonts w:ascii="Arial" w:hAnsi="Arial" w:cs="Arial"/>
                <w:sz w:val="24"/>
                <w:szCs w:val="24"/>
              </w:rPr>
              <w:t xml:space="preserve">Fleetbank House </w:t>
            </w:r>
          </w:p>
          <w:p w:rsidR="00E30993" w:rsidRPr="00E30993" w:rsidRDefault="00E30993"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E30993">
              <w:rPr>
                <w:rFonts w:ascii="Arial" w:hAnsi="Arial" w:cs="Arial"/>
                <w:sz w:val="24"/>
                <w:szCs w:val="24"/>
              </w:rPr>
              <w:t xml:space="preserve">2-6 Salisbury Square </w:t>
            </w:r>
          </w:p>
          <w:p w:rsidR="00E30993" w:rsidRPr="00E30993" w:rsidRDefault="00E30993"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E30993">
              <w:rPr>
                <w:rFonts w:ascii="Arial" w:hAnsi="Arial" w:cs="Arial"/>
                <w:sz w:val="24"/>
                <w:szCs w:val="24"/>
              </w:rPr>
              <w:t xml:space="preserve">London </w:t>
            </w:r>
          </w:p>
          <w:p w:rsidR="008056A7" w:rsidRPr="007E1261" w:rsidRDefault="00E30993"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E30993">
              <w:rPr>
                <w:rFonts w:ascii="Arial" w:hAnsi="Arial" w:cs="Arial"/>
                <w:sz w:val="24"/>
                <w:szCs w:val="24"/>
              </w:rPr>
              <w:t xml:space="preserve">EC4Y 8JX </w:t>
            </w:r>
          </w:p>
        </w:tc>
      </w:tr>
      <w:tr w:rsidR="007E1261"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hideMark/>
          </w:tcPr>
          <w:p w:rsidR="007E1261" w:rsidRPr="007E1261" w:rsidRDefault="007E1261" w:rsidP="00C819D7">
            <w:pPr>
              <w:jc w:val="both"/>
              <w:rPr>
                <w:rFonts w:ascii="Arial" w:hAnsi="Arial" w:cs="Arial"/>
                <w:b w:val="0"/>
                <w:bCs w:val="0"/>
                <w:sz w:val="24"/>
                <w:szCs w:val="24"/>
              </w:rPr>
            </w:pPr>
            <w:r w:rsidRPr="007E1261">
              <w:rPr>
                <w:rFonts w:ascii="Arial" w:hAnsi="Arial" w:cs="Arial"/>
                <w:sz w:val="24"/>
                <w:szCs w:val="24"/>
              </w:rPr>
              <w:t>Charity Commission</w:t>
            </w:r>
          </w:p>
          <w:p w:rsidR="007E1261" w:rsidRPr="00C51FB8" w:rsidRDefault="007E1261" w:rsidP="00C819D7">
            <w:pPr>
              <w:jc w:val="both"/>
              <w:rPr>
                <w:rFonts w:ascii="Arial" w:hAnsi="Arial" w:cs="Arial"/>
                <w:b w:val="0"/>
                <w:sz w:val="24"/>
                <w:szCs w:val="24"/>
              </w:rPr>
            </w:pPr>
            <w:r w:rsidRPr="00C51FB8">
              <w:rPr>
                <w:rFonts w:ascii="Arial" w:hAnsi="Arial" w:cs="Arial"/>
                <w:b w:val="0"/>
                <w:i/>
                <w:iCs/>
                <w:sz w:val="24"/>
                <w:szCs w:val="24"/>
              </w:rPr>
              <w:t>(Administration of charities and of funds given or held for charitable purposes)</w:t>
            </w:r>
          </w:p>
        </w:tc>
        <w:tc>
          <w:tcPr>
            <w:tcW w:w="3171" w:type="pct"/>
            <w:hideMark/>
          </w:tcPr>
          <w:p w:rsidR="00542869" w:rsidRDefault="00542869"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Pr>
                <w:rFonts w:ascii="Arial" w:hAnsi="Arial" w:cs="Arial"/>
                <w:sz w:val="24"/>
                <w:szCs w:val="24"/>
                <w:lang w:val="en"/>
              </w:rPr>
              <w:t>Charity Commission for England and Wales</w:t>
            </w:r>
          </w:p>
          <w:p w:rsidR="00542869" w:rsidRPr="00542869" w:rsidRDefault="00542869"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sidRPr="00542869">
              <w:rPr>
                <w:rFonts w:ascii="Arial" w:hAnsi="Arial" w:cs="Arial"/>
                <w:sz w:val="24"/>
                <w:szCs w:val="24"/>
                <w:lang w:val="en"/>
              </w:rPr>
              <w:t>PO Box 211</w:t>
            </w:r>
            <w:r w:rsidRPr="00542869">
              <w:rPr>
                <w:rFonts w:ascii="Arial" w:hAnsi="Arial" w:cs="Arial"/>
                <w:sz w:val="24"/>
                <w:szCs w:val="24"/>
                <w:lang w:val="en"/>
              </w:rPr>
              <w:br/>
              <w:t>Bootle</w:t>
            </w:r>
            <w:r w:rsidRPr="00542869">
              <w:rPr>
                <w:rFonts w:ascii="Arial" w:hAnsi="Arial" w:cs="Arial"/>
                <w:sz w:val="24"/>
                <w:szCs w:val="24"/>
                <w:lang w:val="en"/>
              </w:rPr>
              <w:br/>
              <w:t>L20 7YX</w:t>
            </w:r>
          </w:p>
          <w:p w:rsidR="00542869" w:rsidRDefault="00542869"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p>
          <w:p w:rsidR="00542869" w:rsidRPr="00542869" w:rsidRDefault="00542869"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sidRPr="00542869">
              <w:rPr>
                <w:rFonts w:ascii="Arial" w:hAnsi="Arial" w:cs="Arial"/>
                <w:sz w:val="24"/>
                <w:szCs w:val="24"/>
                <w:lang w:val="en"/>
              </w:rPr>
              <w:lastRenderedPageBreak/>
              <w:t>Telephone: 03000 66 9197</w:t>
            </w:r>
            <w:r w:rsidRPr="00542869">
              <w:rPr>
                <w:rFonts w:ascii="Arial" w:hAnsi="Arial" w:cs="Arial"/>
                <w:sz w:val="24"/>
                <w:szCs w:val="24"/>
                <w:lang w:val="en"/>
              </w:rPr>
              <w:br/>
              <w:t xml:space="preserve">Website: </w:t>
            </w:r>
            <w:hyperlink r:id="rId16" w:history="1">
              <w:r w:rsidRPr="00542869">
                <w:rPr>
                  <w:rStyle w:val="Hyperlink"/>
                  <w:rFonts w:ascii="Arial" w:hAnsi="Arial" w:cs="Arial"/>
                  <w:sz w:val="24"/>
                  <w:szCs w:val="24"/>
                  <w:lang w:val="en"/>
                </w:rPr>
                <w:t>www.gov.uk/government/organisations/charity-commission</w:t>
              </w:r>
            </w:hyperlink>
          </w:p>
          <w:p w:rsidR="008056A7" w:rsidRPr="007E1261" w:rsidRDefault="008056A7"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261"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hideMark/>
          </w:tcPr>
          <w:p w:rsidR="007E1261" w:rsidRPr="007E1261" w:rsidRDefault="007E1261" w:rsidP="00C819D7">
            <w:pPr>
              <w:jc w:val="both"/>
              <w:rPr>
                <w:rFonts w:ascii="Arial" w:hAnsi="Arial" w:cs="Arial"/>
                <w:b w:val="0"/>
                <w:bCs w:val="0"/>
                <w:sz w:val="24"/>
                <w:szCs w:val="24"/>
              </w:rPr>
            </w:pPr>
            <w:r w:rsidRPr="007E1261">
              <w:rPr>
                <w:rFonts w:ascii="Arial" w:hAnsi="Arial" w:cs="Arial"/>
                <w:sz w:val="24"/>
                <w:szCs w:val="24"/>
              </w:rPr>
              <w:lastRenderedPageBreak/>
              <w:t>Criminal Cases Review Commission</w:t>
            </w:r>
          </w:p>
          <w:p w:rsidR="007E1261" w:rsidRPr="00C51FB8" w:rsidRDefault="007E1261" w:rsidP="00C819D7">
            <w:pPr>
              <w:jc w:val="both"/>
              <w:rPr>
                <w:rFonts w:ascii="Arial" w:hAnsi="Arial" w:cs="Arial"/>
                <w:b w:val="0"/>
                <w:sz w:val="24"/>
                <w:szCs w:val="24"/>
              </w:rPr>
            </w:pPr>
            <w:r w:rsidRPr="00C51FB8">
              <w:rPr>
                <w:rFonts w:ascii="Arial" w:hAnsi="Arial" w:cs="Arial"/>
                <w:b w:val="0"/>
                <w:i/>
                <w:iCs/>
                <w:sz w:val="24"/>
                <w:szCs w:val="24"/>
              </w:rPr>
              <w:t>(Actual or potential miscarriages of justice)</w:t>
            </w:r>
          </w:p>
        </w:tc>
        <w:tc>
          <w:tcPr>
            <w:tcW w:w="3171" w:type="pct"/>
            <w:hideMark/>
          </w:tcPr>
          <w:p w:rsidR="00050844" w:rsidRPr="00542869" w:rsidRDefault="00542869"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333333"/>
                <w:sz w:val="24"/>
                <w:szCs w:val="24"/>
              </w:rPr>
            </w:pPr>
            <w:r w:rsidRPr="00542869">
              <w:rPr>
                <w:rFonts w:ascii="Arial" w:hAnsi="Arial" w:cs="Arial"/>
                <w:color w:val="333333"/>
                <w:sz w:val="24"/>
                <w:szCs w:val="24"/>
              </w:rPr>
              <w:t>5 St Philip’s Place</w:t>
            </w:r>
            <w:r w:rsidRPr="00542869">
              <w:rPr>
                <w:rFonts w:ascii="Arial" w:hAnsi="Arial" w:cs="Arial"/>
                <w:color w:val="333333"/>
                <w:sz w:val="24"/>
                <w:szCs w:val="24"/>
              </w:rPr>
              <w:br/>
              <w:t>Birmingham</w:t>
            </w:r>
            <w:r w:rsidRPr="00542869">
              <w:rPr>
                <w:rFonts w:ascii="Arial" w:hAnsi="Arial" w:cs="Arial"/>
                <w:color w:val="333333"/>
                <w:sz w:val="24"/>
                <w:szCs w:val="24"/>
              </w:rPr>
              <w:br/>
              <w:t>B3 2PW</w:t>
            </w:r>
          </w:p>
          <w:p w:rsidR="00542869" w:rsidRPr="00542869" w:rsidRDefault="00542869"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8056A7" w:rsidRPr="00542869" w:rsidRDefault="00542869"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333333"/>
                <w:sz w:val="24"/>
                <w:szCs w:val="24"/>
              </w:rPr>
            </w:pPr>
            <w:r w:rsidRPr="00542869">
              <w:rPr>
                <w:rFonts w:ascii="Arial" w:hAnsi="Arial" w:cs="Arial"/>
                <w:color w:val="333333"/>
                <w:sz w:val="24"/>
                <w:szCs w:val="24"/>
              </w:rPr>
              <w:t>Telephone: 0121 233 1473</w:t>
            </w:r>
            <w:r w:rsidRPr="00542869">
              <w:rPr>
                <w:rFonts w:ascii="Arial" w:hAnsi="Arial" w:cs="Arial"/>
                <w:color w:val="333333"/>
                <w:sz w:val="24"/>
                <w:szCs w:val="24"/>
              </w:rPr>
              <w:br/>
              <w:t>Fax: 0121 232 0899</w:t>
            </w:r>
          </w:p>
          <w:p w:rsidR="00542869" w:rsidRPr="007E1261" w:rsidRDefault="00542869"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42869">
              <w:rPr>
                <w:rFonts w:ascii="Arial" w:hAnsi="Arial" w:cs="Arial"/>
                <w:color w:val="333333"/>
                <w:sz w:val="24"/>
                <w:szCs w:val="24"/>
              </w:rPr>
              <w:t xml:space="preserve">For information: </w:t>
            </w:r>
            <w:hyperlink r:id="rId17" w:history="1">
              <w:r w:rsidRPr="00542869">
                <w:rPr>
                  <w:rStyle w:val="Hyperlink"/>
                  <w:rFonts w:ascii="Arial" w:hAnsi="Arial" w:cs="Arial"/>
                  <w:sz w:val="24"/>
                  <w:szCs w:val="24"/>
                </w:rPr>
                <w:t>info@ccrc.x.gsi.gov.uk</w:t>
              </w:r>
            </w:hyperlink>
          </w:p>
        </w:tc>
      </w:tr>
      <w:tr w:rsidR="00345850"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345850" w:rsidRPr="007E1261" w:rsidRDefault="00345850" w:rsidP="00C819D7">
            <w:pPr>
              <w:jc w:val="both"/>
              <w:rPr>
                <w:rFonts w:ascii="Arial" w:hAnsi="Arial" w:cs="Arial"/>
                <w:sz w:val="24"/>
                <w:szCs w:val="24"/>
              </w:rPr>
            </w:pPr>
          </w:p>
        </w:tc>
        <w:tc>
          <w:tcPr>
            <w:tcW w:w="3171" w:type="pct"/>
          </w:tcPr>
          <w:p w:rsidR="00345850" w:rsidRPr="00542869" w:rsidRDefault="00345850"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333333"/>
                <w:sz w:val="24"/>
                <w:szCs w:val="24"/>
              </w:rPr>
            </w:pPr>
          </w:p>
        </w:tc>
      </w:tr>
      <w:tr w:rsidR="00247BE4"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247BE4" w:rsidRPr="007E1261" w:rsidRDefault="00247BE4" w:rsidP="00C819D7">
            <w:pPr>
              <w:jc w:val="both"/>
              <w:rPr>
                <w:rFonts w:ascii="Arial" w:hAnsi="Arial" w:cs="Arial"/>
                <w:b w:val="0"/>
                <w:bCs w:val="0"/>
                <w:sz w:val="24"/>
                <w:szCs w:val="24"/>
              </w:rPr>
            </w:pPr>
            <w:r w:rsidRPr="007E1261">
              <w:rPr>
                <w:rFonts w:ascii="Arial" w:hAnsi="Arial" w:cs="Arial"/>
                <w:sz w:val="24"/>
                <w:szCs w:val="24"/>
              </w:rPr>
              <w:t>The Environment Agency</w:t>
            </w:r>
          </w:p>
          <w:p w:rsidR="00247BE4" w:rsidRPr="00C51FB8" w:rsidRDefault="00247BE4" w:rsidP="00C819D7">
            <w:pPr>
              <w:jc w:val="both"/>
              <w:rPr>
                <w:rFonts w:ascii="Arial" w:hAnsi="Arial" w:cs="Arial"/>
                <w:b w:val="0"/>
                <w:sz w:val="24"/>
                <w:szCs w:val="24"/>
              </w:rPr>
            </w:pPr>
            <w:r w:rsidRPr="00C51FB8">
              <w:rPr>
                <w:rFonts w:ascii="Arial" w:hAnsi="Arial" w:cs="Arial"/>
                <w:b w:val="0"/>
                <w:i/>
                <w:iCs/>
                <w:sz w:val="24"/>
                <w:szCs w:val="24"/>
              </w:rPr>
              <w:t>(Acts or omissions which have an actual or potential effect on the environment)</w:t>
            </w:r>
          </w:p>
        </w:tc>
        <w:tc>
          <w:tcPr>
            <w:tcW w:w="3171" w:type="pct"/>
          </w:tcPr>
          <w:p w:rsidR="00D36A6B" w:rsidRDefault="00542869"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42869">
              <w:rPr>
                <w:rFonts w:ascii="Arial" w:hAnsi="Arial" w:cs="Arial"/>
                <w:sz w:val="24"/>
                <w:szCs w:val="24"/>
                <w:lang w:val="en"/>
              </w:rPr>
              <w:t>National Customer Contact Centre</w:t>
            </w:r>
            <w:r w:rsidRPr="00542869">
              <w:rPr>
                <w:rFonts w:ascii="Arial" w:hAnsi="Arial" w:cs="Arial"/>
                <w:sz w:val="24"/>
                <w:szCs w:val="24"/>
                <w:lang w:val="en"/>
              </w:rPr>
              <w:br/>
              <w:t>PO Box 544</w:t>
            </w:r>
            <w:r w:rsidRPr="00542869">
              <w:rPr>
                <w:rFonts w:ascii="Arial" w:hAnsi="Arial" w:cs="Arial"/>
                <w:sz w:val="24"/>
                <w:szCs w:val="24"/>
                <w:lang w:val="en"/>
              </w:rPr>
              <w:br/>
              <w:t>Rotherham</w:t>
            </w:r>
            <w:r w:rsidRPr="00542869">
              <w:rPr>
                <w:rFonts w:ascii="Arial" w:hAnsi="Arial" w:cs="Arial"/>
                <w:sz w:val="24"/>
                <w:szCs w:val="24"/>
                <w:lang w:val="en"/>
              </w:rPr>
              <w:br/>
              <w:t>S60 1BY</w:t>
            </w:r>
          </w:p>
          <w:p w:rsidR="00542869" w:rsidRDefault="00542869"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8056A7" w:rsidRDefault="00542869"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
              </w:rPr>
            </w:pPr>
            <w:r w:rsidRPr="00542869">
              <w:rPr>
                <w:rFonts w:ascii="Arial" w:hAnsi="Arial" w:cs="Arial"/>
                <w:sz w:val="24"/>
                <w:szCs w:val="24"/>
                <w:lang w:val="en"/>
              </w:rPr>
              <w:t>Telephone: 03708 506 506</w:t>
            </w:r>
          </w:p>
          <w:p w:rsidR="00542869" w:rsidRDefault="00542869"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
              </w:rPr>
            </w:pPr>
            <w:r w:rsidRPr="00542869">
              <w:rPr>
                <w:rFonts w:ascii="Arial" w:hAnsi="Arial" w:cs="Arial"/>
                <w:sz w:val="24"/>
                <w:szCs w:val="24"/>
                <w:lang w:val="en"/>
              </w:rPr>
              <w:t>Minicom service, for the hard of hearing: 03702 422 549 National Customer Contact Centre.</w:t>
            </w:r>
          </w:p>
          <w:p w:rsidR="00542869" w:rsidRPr="007E1261" w:rsidRDefault="00542869"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42869">
              <w:rPr>
                <w:rFonts w:ascii="Arial" w:hAnsi="Arial" w:cs="Arial"/>
                <w:sz w:val="24"/>
                <w:szCs w:val="24"/>
                <w:lang w:val="en"/>
              </w:rPr>
              <w:t xml:space="preserve">Email address: </w:t>
            </w:r>
            <w:hyperlink r:id="rId18" w:history="1">
              <w:r w:rsidRPr="00542869">
                <w:rPr>
                  <w:rStyle w:val="Hyperlink"/>
                  <w:rFonts w:ascii="Arial" w:hAnsi="Arial" w:cs="Arial"/>
                  <w:sz w:val="24"/>
                  <w:szCs w:val="24"/>
                  <w:lang w:val="en"/>
                </w:rPr>
                <w:t>enquiries@environment-agency.gov.uk</w:t>
              </w:r>
            </w:hyperlink>
          </w:p>
        </w:tc>
      </w:tr>
      <w:tr w:rsidR="00247BE4"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247BE4" w:rsidRPr="00C51FB8" w:rsidRDefault="00247BE4" w:rsidP="00C819D7">
            <w:pPr>
              <w:jc w:val="both"/>
              <w:rPr>
                <w:rFonts w:ascii="Arial" w:hAnsi="Arial" w:cs="Arial"/>
                <w:bCs w:val="0"/>
                <w:sz w:val="24"/>
                <w:szCs w:val="24"/>
              </w:rPr>
            </w:pPr>
            <w:r w:rsidRPr="00C51FB8">
              <w:rPr>
                <w:rFonts w:ascii="Arial" w:hAnsi="Arial" w:cs="Arial"/>
                <w:bCs w:val="0"/>
                <w:sz w:val="24"/>
                <w:szCs w:val="24"/>
              </w:rPr>
              <w:t>General Medical Council</w:t>
            </w:r>
          </w:p>
          <w:p w:rsidR="00247BE4" w:rsidRPr="00C51FB8" w:rsidRDefault="00247BE4" w:rsidP="00C819D7">
            <w:pPr>
              <w:jc w:val="both"/>
              <w:rPr>
                <w:rFonts w:ascii="Arial" w:hAnsi="Arial" w:cs="Arial"/>
                <w:b w:val="0"/>
                <w:bCs w:val="0"/>
                <w:sz w:val="24"/>
                <w:szCs w:val="24"/>
              </w:rPr>
            </w:pPr>
            <w:r w:rsidRPr="00C51FB8">
              <w:rPr>
                <w:rFonts w:ascii="Arial" w:hAnsi="Arial" w:cs="Arial"/>
                <w:b w:val="0"/>
                <w:i/>
                <w:iCs/>
                <w:sz w:val="24"/>
                <w:szCs w:val="24"/>
              </w:rPr>
              <w:t>(Regulator for setting standards for doctors and managing the UK medical register)</w:t>
            </w:r>
          </w:p>
        </w:tc>
        <w:tc>
          <w:tcPr>
            <w:tcW w:w="3171" w:type="pct"/>
          </w:tcPr>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General Medical Council</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7BE4">
              <w:rPr>
                <w:rFonts w:ascii="Arial" w:hAnsi="Arial" w:cs="Arial"/>
                <w:sz w:val="24"/>
                <w:szCs w:val="24"/>
              </w:rPr>
              <w:t xml:space="preserve">3 Hardman Street, </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7BE4">
              <w:rPr>
                <w:rFonts w:ascii="Arial" w:hAnsi="Arial" w:cs="Arial"/>
                <w:sz w:val="24"/>
                <w:szCs w:val="24"/>
              </w:rPr>
              <w:t xml:space="preserve">Manchester </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7BE4">
              <w:rPr>
                <w:rFonts w:ascii="Arial" w:hAnsi="Arial" w:cs="Arial"/>
                <w:sz w:val="24"/>
                <w:szCs w:val="24"/>
              </w:rPr>
              <w:t>M3 3AW</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Tel:  </w:t>
            </w:r>
            <w:r w:rsidR="008056A7">
              <w:rPr>
                <w:rFonts w:ascii="Arial" w:hAnsi="Arial" w:cs="Arial"/>
                <w:sz w:val="24"/>
                <w:szCs w:val="24"/>
              </w:rPr>
              <w:t>(</w:t>
            </w:r>
            <w:r w:rsidRPr="00247BE4">
              <w:rPr>
                <w:rFonts w:ascii="Arial" w:hAnsi="Arial" w:cs="Arial"/>
                <w:sz w:val="24"/>
                <w:szCs w:val="24"/>
              </w:rPr>
              <w:t>0161</w:t>
            </w:r>
            <w:r w:rsidR="008056A7">
              <w:rPr>
                <w:rFonts w:ascii="Arial" w:hAnsi="Arial" w:cs="Arial"/>
                <w:sz w:val="24"/>
                <w:szCs w:val="24"/>
              </w:rPr>
              <w:t>)</w:t>
            </w:r>
            <w:r w:rsidR="00542869">
              <w:rPr>
                <w:rFonts w:ascii="Arial" w:hAnsi="Arial" w:cs="Arial"/>
                <w:sz w:val="24"/>
                <w:szCs w:val="24"/>
              </w:rPr>
              <w:t xml:space="preserve"> 923 6602</w:t>
            </w:r>
          </w:p>
          <w:p w:rsidR="008056A7" w:rsidRDefault="008056A7"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42869" w:rsidRPr="007E1261" w:rsidRDefault="00542869"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42869">
              <w:rPr>
                <w:rFonts w:ascii="Arial" w:hAnsi="Arial" w:cs="Arial"/>
                <w:sz w:val="24"/>
                <w:szCs w:val="24"/>
                <w:lang w:val="en"/>
              </w:rPr>
              <w:t xml:space="preserve">email: </w:t>
            </w:r>
            <w:hyperlink r:id="rId19" w:history="1">
              <w:r w:rsidRPr="00542869">
                <w:rPr>
                  <w:rStyle w:val="Hyperlink"/>
                  <w:rFonts w:ascii="Arial" w:hAnsi="Arial" w:cs="Arial"/>
                  <w:sz w:val="24"/>
                  <w:szCs w:val="24"/>
                  <w:lang w:val="en"/>
                </w:rPr>
                <w:t>gmc@gmc-uk.org</w:t>
              </w:r>
            </w:hyperlink>
          </w:p>
        </w:tc>
      </w:tr>
      <w:tr w:rsidR="00247BE4"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247BE4" w:rsidRPr="007E1261" w:rsidRDefault="00247BE4" w:rsidP="00C819D7">
            <w:pPr>
              <w:jc w:val="both"/>
              <w:rPr>
                <w:rFonts w:ascii="Arial" w:hAnsi="Arial" w:cs="Arial"/>
                <w:b w:val="0"/>
                <w:bCs w:val="0"/>
                <w:sz w:val="24"/>
                <w:szCs w:val="24"/>
              </w:rPr>
            </w:pPr>
            <w:r w:rsidRPr="007E1261">
              <w:rPr>
                <w:rFonts w:ascii="Arial" w:hAnsi="Arial" w:cs="Arial"/>
                <w:sz w:val="24"/>
                <w:szCs w:val="24"/>
              </w:rPr>
              <w:t>HM Customs and Excise</w:t>
            </w:r>
          </w:p>
          <w:p w:rsidR="00247BE4" w:rsidRPr="00C51FB8" w:rsidRDefault="00247BE4" w:rsidP="00C819D7">
            <w:pPr>
              <w:jc w:val="both"/>
              <w:rPr>
                <w:rFonts w:ascii="Arial" w:hAnsi="Arial" w:cs="Arial"/>
                <w:b w:val="0"/>
                <w:sz w:val="24"/>
                <w:szCs w:val="24"/>
              </w:rPr>
            </w:pPr>
            <w:r w:rsidRPr="00C51FB8">
              <w:rPr>
                <w:rFonts w:ascii="Arial" w:hAnsi="Arial" w:cs="Arial"/>
                <w:b w:val="0"/>
                <w:i/>
                <w:iCs/>
                <w:sz w:val="24"/>
                <w:szCs w:val="24"/>
              </w:rPr>
              <w:t>(VAT, insurance premium tax, excise duties, landfill tax, import and export of prohibited or restricted goods)</w:t>
            </w:r>
          </w:p>
        </w:tc>
        <w:tc>
          <w:tcPr>
            <w:tcW w:w="3171" w:type="pct"/>
          </w:tcPr>
          <w:p w:rsidR="00247BE4" w:rsidRDefault="002273F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
              </w:rPr>
            </w:pPr>
            <w:r w:rsidRPr="002273F6">
              <w:rPr>
                <w:rFonts w:ascii="Arial" w:hAnsi="Arial" w:cs="Arial"/>
                <w:sz w:val="24"/>
                <w:szCs w:val="24"/>
                <w:lang w:val="en"/>
              </w:rPr>
              <w:t xml:space="preserve">HMRC Fraud Hotline </w:t>
            </w:r>
            <w:r w:rsidRPr="002273F6">
              <w:rPr>
                <w:rFonts w:ascii="Arial" w:hAnsi="Arial" w:cs="Arial"/>
                <w:sz w:val="24"/>
                <w:szCs w:val="24"/>
                <w:lang w:val="en"/>
              </w:rPr>
              <w:br/>
              <w:t xml:space="preserve">Cardiff </w:t>
            </w:r>
            <w:r w:rsidRPr="002273F6">
              <w:rPr>
                <w:rFonts w:ascii="Arial" w:hAnsi="Arial" w:cs="Arial"/>
                <w:sz w:val="24"/>
                <w:szCs w:val="24"/>
                <w:lang w:val="en"/>
              </w:rPr>
              <w:br/>
              <w:t xml:space="preserve">CF14 5ZN </w:t>
            </w:r>
            <w:r w:rsidRPr="002273F6">
              <w:rPr>
                <w:rFonts w:ascii="Arial" w:hAnsi="Arial" w:cs="Arial"/>
                <w:sz w:val="24"/>
                <w:szCs w:val="24"/>
                <w:lang w:val="en"/>
              </w:rPr>
              <w:br/>
              <w:t xml:space="preserve">United Kingdom </w:t>
            </w:r>
          </w:p>
          <w:p w:rsidR="002273F6" w:rsidRDefault="002273F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47BE4" w:rsidRDefault="00247BE4"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E1261">
              <w:rPr>
                <w:rFonts w:ascii="Arial" w:hAnsi="Arial" w:cs="Arial"/>
                <w:sz w:val="24"/>
                <w:szCs w:val="24"/>
              </w:rPr>
              <w:t xml:space="preserve">Tel: </w:t>
            </w:r>
            <w:r w:rsidR="002273F6" w:rsidRPr="002273F6">
              <w:rPr>
                <w:rFonts w:ascii="Arial" w:hAnsi="Arial" w:cs="Arial"/>
                <w:bCs/>
                <w:sz w:val="24"/>
                <w:szCs w:val="24"/>
                <w:lang w:val="en"/>
              </w:rPr>
              <w:t>0800 788 887</w:t>
            </w:r>
          </w:p>
          <w:p w:rsidR="008056A7" w:rsidRPr="007E1261" w:rsidRDefault="008056A7"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247BE4"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247BE4" w:rsidRPr="004458B2" w:rsidRDefault="00247BE4" w:rsidP="00C819D7">
            <w:pPr>
              <w:jc w:val="both"/>
              <w:rPr>
                <w:rFonts w:ascii="Arial" w:hAnsi="Arial" w:cs="Arial"/>
                <w:bCs w:val="0"/>
                <w:sz w:val="24"/>
                <w:szCs w:val="24"/>
              </w:rPr>
            </w:pPr>
            <w:r w:rsidRPr="004458B2">
              <w:rPr>
                <w:rFonts w:ascii="Arial" w:hAnsi="Arial" w:cs="Arial"/>
                <w:bCs w:val="0"/>
                <w:sz w:val="24"/>
                <w:szCs w:val="24"/>
              </w:rPr>
              <w:t>HM Inspectorate of Constabulary</w:t>
            </w:r>
            <w:r w:rsidR="002273F6">
              <w:rPr>
                <w:rFonts w:ascii="Arial" w:hAnsi="Arial" w:cs="Arial"/>
                <w:bCs w:val="0"/>
                <w:sz w:val="24"/>
                <w:szCs w:val="24"/>
              </w:rPr>
              <w:t xml:space="preserve"> Fire and Rescue Services (HMICFRS)</w:t>
            </w:r>
          </w:p>
          <w:p w:rsidR="00247BE4" w:rsidRPr="00C51FB8" w:rsidRDefault="00247BE4" w:rsidP="00C819D7">
            <w:pPr>
              <w:jc w:val="both"/>
              <w:rPr>
                <w:rFonts w:ascii="Arial" w:hAnsi="Arial" w:cs="Arial"/>
                <w:b w:val="0"/>
                <w:i/>
                <w:iCs/>
                <w:sz w:val="24"/>
                <w:szCs w:val="24"/>
              </w:rPr>
            </w:pPr>
            <w:r w:rsidRPr="00C51FB8">
              <w:rPr>
                <w:rFonts w:ascii="Arial" w:hAnsi="Arial" w:cs="Arial"/>
                <w:b w:val="0"/>
                <w:i/>
                <w:iCs/>
                <w:sz w:val="24"/>
                <w:szCs w:val="24"/>
              </w:rPr>
              <w:t>(independently assesses police forces and policing across activity from neighbourhood teams)</w:t>
            </w:r>
          </w:p>
        </w:tc>
        <w:tc>
          <w:tcPr>
            <w:tcW w:w="3171" w:type="pct"/>
          </w:tcPr>
          <w:p w:rsidR="002273F6" w:rsidRPr="002273F6"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273F6">
              <w:rPr>
                <w:rFonts w:ascii="Arial" w:hAnsi="Arial" w:cs="Arial"/>
                <w:sz w:val="24"/>
                <w:szCs w:val="24"/>
              </w:rPr>
              <w:t xml:space="preserve">Her Majesty's Inspectorate of Constabulary and Fire &amp; Rescue Services </w:t>
            </w:r>
          </w:p>
          <w:p w:rsidR="002273F6" w:rsidRPr="002273F6"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273F6">
              <w:rPr>
                <w:rFonts w:ascii="Arial" w:hAnsi="Arial" w:cs="Arial"/>
                <w:sz w:val="24"/>
                <w:szCs w:val="24"/>
              </w:rPr>
              <w:t>6th Floor</w:t>
            </w:r>
          </w:p>
          <w:p w:rsidR="002273F6" w:rsidRPr="002273F6"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273F6">
              <w:rPr>
                <w:rFonts w:ascii="Arial" w:hAnsi="Arial" w:cs="Arial"/>
                <w:sz w:val="24"/>
                <w:szCs w:val="24"/>
              </w:rPr>
              <w:t>Globe House</w:t>
            </w:r>
          </w:p>
          <w:p w:rsidR="002273F6" w:rsidRPr="002273F6"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273F6">
              <w:rPr>
                <w:rFonts w:ascii="Arial" w:hAnsi="Arial" w:cs="Arial"/>
                <w:sz w:val="24"/>
                <w:szCs w:val="24"/>
              </w:rPr>
              <w:t>89 Eccleston Square</w:t>
            </w:r>
          </w:p>
          <w:p w:rsidR="002273F6" w:rsidRPr="002273F6"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273F6">
              <w:rPr>
                <w:rFonts w:ascii="Arial" w:hAnsi="Arial" w:cs="Arial"/>
                <w:sz w:val="24"/>
                <w:szCs w:val="24"/>
              </w:rPr>
              <w:t>London</w:t>
            </w:r>
          </w:p>
          <w:p w:rsidR="002273F6" w:rsidRPr="002273F6"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273F6">
              <w:rPr>
                <w:rFonts w:ascii="Arial" w:hAnsi="Arial" w:cs="Arial"/>
                <w:sz w:val="24"/>
                <w:szCs w:val="24"/>
              </w:rPr>
              <w:t>SW1V 1PN</w:t>
            </w:r>
          </w:p>
          <w:p w:rsidR="002273F6"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273F6" w:rsidRPr="002273F6"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Email: </w:t>
            </w:r>
            <w:hyperlink r:id="rId20" w:history="1">
              <w:r w:rsidRPr="002273F6">
                <w:rPr>
                  <w:rStyle w:val="Hyperlink"/>
                  <w:rFonts w:ascii="Arial" w:hAnsi="Arial" w:cs="Arial"/>
                  <w:sz w:val="24"/>
                  <w:szCs w:val="24"/>
                </w:rPr>
                <w:t>contact@hmic.gsi.gov.uk</w:t>
              </w:r>
            </w:hyperlink>
          </w:p>
          <w:p w:rsidR="00184C8D"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273F6">
              <w:rPr>
                <w:rFonts w:ascii="Arial" w:hAnsi="Arial" w:cs="Arial"/>
                <w:sz w:val="24"/>
                <w:szCs w:val="24"/>
              </w:rPr>
              <w:t xml:space="preserve"> </w:t>
            </w:r>
          </w:p>
          <w:p w:rsidR="002273F6" w:rsidRPr="002273F6"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w:t>
            </w:r>
            <w:r w:rsidRPr="002273F6">
              <w:rPr>
                <w:rFonts w:ascii="Arial" w:hAnsi="Arial" w:cs="Arial"/>
                <w:sz w:val="24"/>
                <w:szCs w:val="24"/>
              </w:rPr>
              <w:t xml:space="preserve">elephone on </w:t>
            </w:r>
            <w:r w:rsidRPr="002273F6">
              <w:rPr>
                <w:rFonts w:ascii="Arial" w:hAnsi="Arial" w:cs="Arial"/>
                <w:b/>
                <w:bCs/>
                <w:sz w:val="24"/>
                <w:szCs w:val="24"/>
              </w:rPr>
              <w:t>020 3513 0500</w:t>
            </w:r>
            <w:r w:rsidRPr="002273F6">
              <w:rPr>
                <w:rFonts w:ascii="Arial" w:hAnsi="Arial" w:cs="Arial"/>
                <w:sz w:val="24"/>
                <w:szCs w:val="24"/>
              </w:rPr>
              <w:t>; or</w:t>
            </w:r>
          </w:p>
          <w:p w:rsidR="008056A7" w:rsidRDefault="002273F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Fax on 020 3513 0650</w:t>
            </w:r>
          </w:p>
        </w:tc>
      </w:tr>
      <w:tr w:rsidR="00247BE4"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hideMark/>
          </w:tcPr>
          <w:p w:rsidR="00247BE4" w:rsidRPr="007E1261" w:rsidRDefault="00247BE4" w:rsidP="00C819D7">
            <w:pPr>
              <w:jc w:val="both"/>
              <w:rPr>
                <w:rFonts w:ascii="Arial" w:hAnsi="Arial" w:cs="Arial"/>
                <w:b w:val="0"/>
                <w:bCs w:val="0"/>
                <w:sz w:val="24"/>
                <w:szCs w:val="24"/>
              </w:rPr>
            </w:pPr>
            <w:r w:rsidRPr="007E1261">
              <w:rPr>
                <w:rFonts w:ascii="Arial" w:hAnsi="Arial" w:cs="Arial"/>
                <w:sz w:val="24"/>
                <w:szCs w:val="24"/>
              </w:rPr>
              <w:t>Health and Safety Executive</w:t>
            </w:r>
          </w:p>
          <w:p w:rsidR="00247BE4" w:rsidRPr="00C51FB8" w:rsidRDefault="00247BE4" w:rsidP="00C819D7">
            <w:pPr>
              <w:jc w:val="both"/>
              <w:rPr>
                <w:rFonts w:ascii="Arial" w:hAnsi="Arial" w:cs="Arial"/>
                <w:b w:val="0"/>
                <w:sz w:val="24"/>
                <w:szCs w:val="24"/>
              </w:rPr>
            </w:pPr>
            <w:r w:rsidRPr="00C51FB8">
              <w:rPr>
                <w:rFonts w:ascii="Arial" w:hAnsi="Arial" w:cs="Arial"/>
                <w:b w:val="0"/>
                <w:i/>
                <w:iCs/>
                <w:sz w:val="24"/>
                <w:szCs w:val="24"/>
              </w:rPr>
              <w:t>(Health and safety at work)</w:t>
            </w:r>
          </w:p>
        </w:tc>
        <w:tc>
          <w:tcPr>
            <w:tcW w:w="3171" w:type="pct"/>
            <w:hideMark/>
          </w:tcPr>
          <w:p w:rsidR="002273F6" w:rsidRDefault="002273F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r>
              <w:rPr>
                <w:rFonts w:ascii="Arial" w:hAnsi="Arial" w:cs="Arial"/>
                <w:sz w:val="24"/>
                <w:szCs w:val="24"/>
                <w:lang w:val="en-US"/>
              </w:rPr>
              <w:t>The Lateral,</w:t>
            </w:r>
          </w:p>
          <w:p w:rsidR="002273F6" w:rsidRDefault="002273F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r w:rsidRPr="002273F6">
              <w:rPr>
                <w:rFonts w:ascii="Arial" w:hAnsi="Arial" w:cs="Arial"/>
                <w:sz w:val="24"/>
                <w:szCs w:val="24"/>
                <w:lang w:val="en-US"/>
              </w:rPr>
              <w:t xml:space="preserve">8 City Walk, </w:t>
            </w:r>
          </w:p>
          <w:p w:rsidR="002273F6" w:rsidRDefault="002273F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r w:rsidRPr="002273F6">
              <w:rPr>
                <w:rFonts w:ascii="Arial" w:hAnsi="Arial" w:cs="Arial"/>
                <w:sz w:val="24"/>
                <w:szCs w:val="24"/>
                <w:lang w:val="en-US"/>
              </w:rPr>
              <w:t xml:space="preserve">Leeds </w:t>
            </w:r>
          </w:p>
          <w:p w:rsidR="00247BE4" w:rsidRDefault="002273F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2273F6">
              <w:rPr>
                <w:rFonts w:ascii="Arial" w:hAnsi="Arial" w:cs="Arial"/>
                <w:sz w:val="24"/>
                <w:szCs w:val="24"/>
                <w:lang w:val="en-US"/>
              </w:rPr>
              <w:t>LS11 9AT</w:t>
            </w:r>
            <w:r w:rsidRPr="002273F6">
              <w:rPr>
                <w:rFonts w:ascii="Arial" w:hAnsi="Arial" w:cs="Arial"/>
                <w:sz w:val="24"/>
                <w:szCs w:val="24"/>
              </w:rPr>
              <w:t xml:space="preserve"> </w:t>
            </w:r>
          </w:p>
          <w:p w:rsidR="002273F6" w:rsidRDefault="002273F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47BE4" w:rsidRDefault="002273F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2273F6">
              <w:rPr>
                <w:rFonts w:ascii="Arial" w:hAnsi="Arial" w:cs="Arial"/>
                <w:sz w:val="24"/>
                <w:szCs w:val="24"/>
              </w:rPr>
              <w:t xml:space="preserve">To contact a named individual in HSE you can call our Advisory team on 0300 003 1747 during office hours - 8.30am to 5.00pm, Monday to Friday, Wednesday 10.00am to 5.00pm. </w:t>
            </w:r>
          </w:p>
          <w:p w:rsidR="002273F6" w:rsidRDefault="002273F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47BE4" w:rsidRDefault="00247BE4"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Website:</w:t>
            </w:r>
            <w:r w:rsidR="002273F6">
              <w:rPr>
                <w:rFonts w:ascii="Arial" w:hAnsi="Arial" w:cs="Arial"/>
                <w:sz w:val="24"/>
                <w:szCs w:val="24"/>
              </w:rPr>
              <w:t xml:space="preserve"> </w:t>
            </w:r>
            <w:hyperlink r:id="rId21" w:history="1">
              <w:r w:rsidRPr="003E0553">
                <w:rPr>
                  <w:rStyle w:val="Hyperlink"/>
                  <w:rFonts w:ascii="Arial" w:hAnsi="Arial" w:cs="Arial"/>
                  <w:sz w:val="24"/>
                  <w:szCs w:val="24"/>
                </w:rPr>
                <w:t>http://www.hse.gov.uk/</w:t>
              </w:r>
            </w:hyperlink>
            <w:r>
              <w:rPr>
                <w:rFonts w:ascii="Arial" w:hAnsi="Arial" w:cs="Arial"/>
                <w:sz w:val="24"/>
                <w:szCs w:val="24"/>
              </w:rPr>
              <w:t xml:space="preserve"> </w:t>
            </w:r>
          </w:p>
          <w:p w:rsidR="008056A7" w:rsidRPr="007E1261" w:rsidRDefault="008056A7"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51FB8"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hideMark/>
          </w:tcPr>
          <w:p w:rsidR="00C51FB8" w:rsidRPr="007E1261" w:rsidRDefault="00C51FB8" w:rsidP="00C819D7">
            <w:pPr>
              <w:jc w:val="both"/>
              <w:rPr>
                <w:rFonts w:ascii="Arial" w:hAnsi="Arial" w:cs="Arial"/>
                <w:sz w:val="24"/>
                <w:szCs w:val="24"/>
              </w:rPr>
            </w:pPr>
            <w:r w:rsidRPr="00E16A29">
              <w:rPr>
                <w:rFonts w:ascii="Arial" w:hAnsi="Arial" w:cs="Arial"/>
                <w:sz w:val="24"/>
                <w:szCs w:val="24"/>
              </w:rPr>
              <w:t>Health and Care Professions Council</w:t>
            </w:r>
          </w:p>
        </w:tc>
        <w:tc>
          <w:tcPr>
            <w:tcW w:w="3171" w:type="pct"/>
            <w:hideMark/>
          </w:tcPr>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Pr>
                <w:rFonts w:ascii="Arial" w:hAnsi="Arial" w:cs="Arial"/>
                <w:sz w:val="24"/>
                <w:szCs w:val="24"/>
                <w:lang w:val="en"/>
              </w:rPr>
              <w:t xml:space="preserve">Tel: </w:t>
            </w:r>
            <w:r w:rsidRPr="00050844">
              <w:rPr>
                <w:rFonts w:ascii="Arial" w:hAnsi="Arial" w:cs="Arial"/>
                <w:sz w:val="24"/>
                <w:szCs w:val="24"/>
                <w:lang w:val="en"/>
              </w:rPr>
              <w:t xml:space="preserve">0300 </w:t>
            </w:r>
            <w:r w:rsidR="008B334A">
              <w:rPr>
                <w:rFonts w:ascii="Arial" w:hAnsi="Arial" w:cs="Arial"/>
                <w:sz w:val="24"/>
                <w:szCs w:val="24"/>
                <w:lang w:val="en"/>
              </w:rPr>
              <w:t xml:space="preserve">500 </w:t>
            </w:r>
            <w:r w:rsidRPr="00050844">
              <w:rPr>
                <w:rFonts w:ascii="Arial" w:hAnsi="Arial" w:cs="Arial"/>
                <w:sz w:val="24"/>
                <w:szCs w:val="24"/>
                <w:lang w:val="en"/>
              </w:rPr>
              <w:t>6184</w:t>
            </w: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Pr>
                <w:rFonts w:ascii="Arial" w:hAnsi="Arial" w:cs="Arial"/>
                <w:sz w:val="24"/>
                <w:szCs w:val="24"/>
                <w:lang w:val="en"/>
              </w:rPr>
              <w:t>Website:</w:t>
            </w:r>
          </w:p>
          <w:p w:rsidR="00C51FB8" w:rsidRDefault="00254C6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hyperlink r:id="rId22" w:history="1">
              <w:r w:rsidR="00C51FB8" w:rsidRPr="003E0553">
                <w:rPr>
                  <w:rStyle w:val="Hyperlink"/>
                  <w:rFonts w:ascii="Arial" w:hAnsi="Arial" w:cs="Arial"/>
                  <w:sz w:val="24"/>
                  <w:szCs w:val="24"/>
                  <w:lang w:val="en"/>
                </w:rPr>
                <w:t>http://www.hpc-uk.org/</w:t>
              </w:r>
            </w:hyperlink>
            <w:r w:rsidR="00C51FB8">
              <w:rPr>
                <w:rFonts w:ascii="Arial" w:hAnsi="Arial" w:cs="Arial"/>
                <w:sz w:val="24"/>
                <w:szCs w:val="24"/>
                <w:lang w:val="en"/>
              </w:rPr>
              <w:t xml:space="preserve"> </w:t>
            </w: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Pr>
                <w:rFonts w:ascii="Arial" w:hAnsi="Arial" w:cs="Arial"/>
                <w:sz w:val="24"/>
                <w:szCs w:val="24"/>
                <w:lang w:val="en"/>
              </w:rPr>
              <w:t>Address:</w:t>
            </w:r>
          </w:p>
          <w:p w:rsidR="008B334A" w:rsidRDefault="008B334A"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sidRPr="008B334A">
              <w:rPr>
                <w:rFonts w:ascii="Arial" w:hAnsi="Arial" w:cs="Arial"/>
                <w:sz w:val="24"/>
                <w:szCs w:val="24"/>
              </w:rPr>
              <w:t>Health and Care Professions Council</w:t>
            </w:r>
            <w:r w:rsidRPr="008B334A">
              <w:rPr>
                <w:rFonts w:ascii="Arial" w:hAnsi="Arial" w:cs="Arial"/>
                <w:sz w:val="24"/>
                <w:szCs w:val="24"/>
                <w:lang w:val="en"/>
              </w:rPr>
              <w:t xml:space="preserve"> </w:t>
            </w: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Pr>
                <w:rFonts w:ascii="Arial" w:hAnsi="Arial" w:cs="Arial"/>
                <w:sz w:val="24"/>
                <w:szCs w:val="24"/>
                <w:lang w:val="en"/>
              </w:rPr>
              <w:t>Park House</w:t>
            </w:r>
            <w:r w:rsidRPr="00050844">
              <w:rPr>
                <w:rFonts w:ascii="Arial" w:hAnsi="Arial" w:cs="Arial"/>
                <w:sz w:val="24"/>
                <w:szCs w:val="24"/>
                <w:lang w:val="en"/>
              </w:rPr>
              <w:br/>
            </w:r>
            <w:r>
              <w:rPr>
                <w:rFonts w:ascii="Arial" w:hAnsi="Arial" w:cs="Arial"/>
                <w:sz w:val="24"/>
                <w:szCs w:val="24"/>
                <w:lang w:val="en"/>
              </w:rPr>
              <w:t>184 Kennington Park Road,</w:t>
            </w:r>
            <w:r w:rsidRPr="00050844">
              <w:rPr>
                <w:rFonts w:ascii="Arial" w:hAnsi="Arial" w:cs="Arial"/>
                <w:sz w:val="24"/>
                <w:szCs w:val="24"/>
                <w:lang w:val="en"/>
              </w:rPr>
              <w:br/>
              <w:t>London</w:t>
            </w: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Pr>
                <w:rFonts w:ascii="Arial" w:hAnsi="Arial" w:cs="Arial"/>
                <w:sz w:val="24"/>
                <w:szCs w:val="24"/>
                <w:lang w:val="en"/>
              </w:rPr>
              <w:t>SE11 4BU</w:t>
            </w:r>
            <w:r w:rsidRPr="00050844">
              <w:rPr>
                <w:rFonts w:ascii="Arial" w:hAnsi="Arial" w:cs="Arial"/>
                <w:sz w:val="24"/>
                <w:szCs w:val="24"/>
                <w:lang w:val="en"/>
              </w:rPr>
              <w:t xml:space="preserve"> </w:t>
            </w:r>
          </w:p>
          <w:p w:rsidR="008056A7" w:rsidRPr="007E1261" w:rsidRDefault="008056A7"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58B2"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4458B2" w:rsidRDefault="004458B2" w:rsidP="00C819D7">
            <w:pPr>
              <w:jc w:val="both"/>
              <w:rPr>
                <w:rFonts w:ascii="Arial" w:hAnsi="Arial" w:cs="Arial"/>
                <w:b w:val="0"/>
                <w:bCs w:val="0"/>
                <w:sz w:val="24"/>
                <w:szCs w:val="24"/>
              </w:rPr>
            </w:pPr>
            <w:r w:rsidRPr="004458B2">
              <w:rPr>
                <w:rFonts w:ascii="Arial" w:hAnsi="Arial" w:cs="Arial"/>
                <w:bCs w:val="0"/>
                <w:sz w:val="24"/>
                <w:szCs w:val="24"/>
              </w:rPr>
              <w:t>Healthwatch</w:t>
            </w:r>
          </w:p>
          <w:p w:rsidR="004458B2" w:rsidRPr="004458B2" w:rsidRDefault="004458B2" w:rsidP="00C819D7">
            <w:pPr>
              <w:jc w:val="both"/>
              <w:rPr>
                <w:rFonts w:ascii="Arial" w:hAnsi="Arial" w:cs="Arial"/>
                <w:b w:val="0"/>
                <w:bCs w:val="0"/>
                <w:i/>
                <w:sz w:val="24"/>
                <w:szCs w:val="24"/>
              </w:rPr>
            </w:pPr>
            <w:r>
              <w:rPr>
                <w:rFonts w:ascii="Arial" w:hAnsi="Arial" w:cs="Arial"/>
                <w:b w:val="0"/>
                <w:bCs w:val="0"/>
                <w:i/>
                <w:sz w:val="24"/>
                <w:szCs w:val="24"/>
              </w:rPr>
              <w:t>(</w:t>
            </w:r>
            <w:r>
              <w:rPr>
                <w:rFonts w:ascii="Arial" w:hAnsi="Arial" w:cs="Arial"/>
                <w:b w:val="0"/>
                <w:bCs w:val="0"/>
                <w:i/>
                <w:sz w:val="24"/>
                <w:szCs w:val="24"/>
                <w:lang w:val="en"/>
              </w:rPr>
              <w:t>H</w:t>
            </w:r>
            <w:r w:rsidRPr="004458B2">
              <w:rPr>
                <w:rFonts w:ascii="Arial" w:hAnsi="Arial" w:cs="Arial"/>
                <w:b w:val="0"/>
                <w:bCs w:val="0"/>
                <w:i/>
                <w:sz w:val="24"/>
                <w:szCs w:val="24"/>
                <w:lang w:val="en"/>
              </w:rPr>
              <w:t>ave significant statutory powers to ensure the voice of the consumer is strengthened and heard by those who commission, deliver and regulate health and care services</w:t>
            </w:r>
            <w:r>
              <w:rPr>
                <w:rFonts w:ascii="Arial" w:hAnsi="Arial" w:cs="Arial"/>
                <w:b w:val="0"/>
                <w:bCs w:val="0"/>
                <w:i/>
                <w:sz w:val="24"/>
                <w:szCs w:val="24"/>
                <w:lang w:val="en"/>
              </w:rPr>
              <w:t>)</w:t>
            </w:r>
          </w:p>
        </w:tc>
        <w:tc>
          <w:tcPr>
            <w:tcW w:w="3171" w:type="pct"/>
          </w:tcPr>
          <w:p w:rsidR="008B334A" w:rsidRDefault="008B334A"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r w:rsidRPr="008B334A">
              <w:rPr>
                <w:rFonts w:ascii="Arial" w:hAnsi="Arial" w:cs="Arial"/>
                <w:bCs/>
                <w:sz w:val="24"/>
                <w:szCs w:val="24"/>
                <w:lang w:val="en"/>
              </w:rPr>
              <w:t>Healthwatch England</w:t>
            </w:r>
          </w:p>
          <w:p w:rsidR="008B334A" w:rsidRDefault="008B334A"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r w:rsidRPr="008B334A">
              <w:rPr>
                <w:rFonts w:ascii="Arial" w:hAnsi="Arial" w:cs="Arial"/>
                <w:bCs/>
                <w:sz w:val="24"/>
                <w:szCs w:val="24"/>
                <w:lang w:val="en"/>
              </w:rPr>
              <w:t>National Customer Service Centre</w:t>
            </w:r>
          </w:p>
          <w:p w:rsidR="008B334A" w:rsidRDefault="008B334A"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r w:rsidRPr="008B334A">
              <w:rPr>
                <w:rFonts w:ascii="Arial" w:hAnsi="Arial" w:cs="Arial"/>
                <w:bCs/>
                <w:sz w:val="24"/>
                <w:szCs w:val="24"/>
                <w:lang w:val="en"/>
              </w:rPr>
              <w:t>Citygate</w:t>
            </w:r>
          </w:p>
          <w:p w:rsidR="008B334A" w:rsidRDefault="008B334A"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r w:rsidRPr="008B334A">
              <w:rPr>
                <w:rFonts w:ascii="Arial" w:hAnsi="Arial" w:cs="Arial"/>
                <w:bCs/>
                <w:sz w:val="24"/>
                <w:szCs w:val="24"/>
                <w:lang w:val="en"/>
              </w:rPr>
              <w:t>Gallowgate</w:t>
            </w:r>
          </w:p>
          <w:p w:rsidR="008B334A" w:rsidRDefault="008B334A"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r w:rsidRPr="008B334A">
              <w:rPr>
                <w:rFonts w:ascii="Arial" w:hAnsi="Arial" w:cs="Arial"/>
                <w:bCs/>
                <w:sz w:val="24"/>
                <w:szCs w:val="24"/>
                <w:lang w:val="en"/>
              </w:rPr>
              <w:t>Newcastle upon Tyne</w:t>
            </w:r>
          </w:p>
          <w:p w:rsidR="008B334A" w:rsidRDefault="008B334A"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r w:rsidRPr="008B334A">
              <w:rPr>
                <w:rFonts w:ascii="Arial" w:hAnsi="Arial" w:cs="Arial"/>
                <w:bCs/>
                <w:sz w:val="24"/>
                <w:szCs w:val="24"/>
                <w:lang w:val="en"/>
              </w:rPr>
              <w:t>NE1 4PA</w:t>
            </w:r>
          </w:p>
          <w:p w:rsidR="008B334A" w:rsidRDefault="008B334A"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p>
          <w:p w:rsidR="004458B2" w:rsidRPr="004458B2" w:rsidRDefault="004458B2"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r w:rsidRPr="004458B2">
              <w:rPr>
                <w:rFonts w:ascii="Arial" w:hAnsi="Arial" w:cs="Arial"/>
                <w:bCs/>
                <w:sz w:val="24"/>
                <w:szCs w:val="24"/>
                <w:lang w:val="en"/>
              </w:rPr>
              <w:t xml:space="preserve">Tel: </w:t>
            </w:r>
            <w:r>
              <w:rPr>
                <w:rFonts w:ascii="Arial" w:hAnsi="Arial" w:cs="Arial"/>
                <w:bCs/>
                <w:sz w:val="24"/>
                <w:szCs w:val="24"/>
                <w:lang w:val="en"/>
              </w:rPr>
              <w:t>(</w:t>
            </w:r>
            <w:r w:rsidRPr="004458B2">
              <w:rPr>
                <w:rFonts w:ascii="Arial" w:hAnsi="Arial" w:cs="Arial"/>
                <w:bCs/>
                <w:sz w:val="24"/>
                <w:szCs w:val="24"/>
                <w:lang w:val="en"/>
              </w:rPr>
              <w:t>03000</w:t>
            </w:r>
            <w:r>
              <w:rPr>
                <w:rFonts w:ascii="Arial" w:hAnsi="Arial" w:cs="Arial"/>
                <w:bCs/>
                <w:sz w:val="24"/>
                <w:szCs w:val="24"/>
                <w:lang w:val="en"/>
              </w:rPr>
              <w:t>)</w:t>
            </w:r>
            <w:r w:rsidRPr="004458B2">
              <w:rPr>
                <w:rFonts w:ascii="Arial" w:hAnsi="Arial" w:cs="Arial"/>
                <w:bCs/>
                <w:sz w:val="24"/>
                <w:szCs w:val="24"/>
                <w:lang w:val="en"/>
              </w:rPr>
              <w:t xml:space="preserve"> 68 3000</w:t>
            </w:r>
          </w:p>
          <w:p w:rsidR="008B334A" w:rsidRDefault="008B334A"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p>
          <w:p w:rsidR="004458B2" w:rsidRPr="004458B2" w:rsidRDefault="004458B2"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lang w:val="en"/>
              </w:rPr>
            </w:pPr>
            <w:r>
              <w:rPr>
                <w:rFonts w:ascii="Arial" w:hAnsi="Arial" w:cs="Arial"/>
                <w:bCs/>
                <w:sz w:val="24"/>
                <w:szCs w:val="24"/>
                <w:lang w:val="en"/>
              </w:rPr>
              <w:t xml:space="preserve">Email:  </w:t>
            </w:r>
            <w:hyperlink r:id="rId23" w:history="1">
              <w:r w:rsidRPr="004458B2">
                <w:rPr>
                  <w:rStyle w:val="Hyperlink"/>
                  <w:rFonts w:ascii="Arial" w:hAnsi="Arial" w:cs="Arial"/>
                  <w:bCs/>
                  <w:sz w:val="24"/>
                  <w:szCs w:val="24"/>
                  <w:lang w:val="en"/>
                </w:rPr>
                <w:t>enquiries@healthwatch.co.uk</w:t>
              </w:r>
            </w:hyperlink>
          </w:p>
          <w:p w:rsidR="004458B2" w:rsidRDefault="004458B2"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4458B2" w:rsidRDefault="004458B2"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4458B2" w:rsidRDefault="004458B2"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Website: </w:t>
            </w:r>
            <w:hyperlink r:id="rId24" w:history="1">
              <w:r w:rsidRPr="00E40E16">
                <w:rPr>
                  <w:rStyle w:val="Hyperlink"/>
                  <w:rFonts w:ascii="Arial" w:hAnsi="Arial" w:cs="Arial"/>
                  <w:sz w:val="24"/>
                  <w:szCs w:val="24"/>
                </w:rPr>
                <w:t>http://www.healthwatch.co.uk</w:t>
              </w:r>
            </w:hyperlink>
            <w:r>
              <w:rPr>
                <w:rFonts w:ascii="Arial" w:hAnsi="Arial" w:cs="Arial"/>
                <w:sz w:val="24"/>
                <w:szCs w:val="24"/>
              </w:rPr>
              <w:t xml:space="preserve"> </w:t>
            </w:r>
          </w:p>
        </w:tc>
      </w:tr>
      <w:tr w:rsidR="00247BE4"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hideMark/>
          </w:tcPr>
          <w:p w:rsidR="00247BE4" w:rsidRPr="007E1261" w:rsidRDefault="00247BE4" w:rsidP="00C819D7">
            <w:pPr>
              <w:jc w:val="both"/>
              <w:rPr>
                <w:rFonts w:ascii="Arial" w:hAnsi="Arial" w:cs="Arial"/>
                <w:b w:val="0"/>
                <w:bCs w:val="0"/>
                <w:sz w:val="24"/>
                <w:szCs w:val="24"/>
              </w:rPr>
            </w:pPr>
            <w:r w:rsidRPr="007E1261">
              <w:rPr>
                <w:rFonts w:ascii="Arial" w:hAnsi="Arial" w:cs="Arial"/>
                <w:sz w:val="24"/>
                <w:szCs w:val="24"/>
              </w:rPr>
              <w:t>The Information Commissioner</w:t>
            </w:r>
          </w:p>
          <w:p w:rsidR="00247BE4" w:rsidRPr="00C51FB8" w:rsidRDefault="00247BE4" w:rsidP="00C819D7">
            <w:pPr>
              <w:jc w:val="both"/>
              <w:rPr>
                <w:rFonts w:ascii="Arial" w:hAnsi="Arial" w:cs="Arial"/>
                <w:b w:val="0"/>
                <w:sz w:val="24"/>
                <w:szCs w:val="24"/>
              </w:rPr>
            </w:pPr>
            <w:r w:rsidRPr="00C51FB8">
              <w:rPr>
                <w:rFonts w:ascii="Arial" w:hAnsi="Arial" w:cs="Arial"/>
                <w:b w:val="0"/>
                <w:i/>
                <w:iCs/>
                <w:sz w:val="24"/>
                <w:szCs w:val="24"/>
              </w:rPr>
              <w:t>(Compliance with data protection legislation)</w:t>
            </w:r>
          </w:p>
        </w:tc>
        <w:tc>
          <w:tcPr>
            <w:tcW w:w="3171" w:type="pct"/>
            <w:hideMark/>
          </w:tcPr>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Website:</w:t>
            </w:r>
          </w:p>
          <w:p w:rsidR="008B334A" w:rsidRDefault="008B334A" w:rsidP="00C819D7">
            <w:pPr>
              <w:jc w:val="both"/>
              <w:cnfStyle w:val="000000100000" w:firstRow="0" w:lastRow="0" w:firstColumn="0" w:lastColumn="0" w:oddVBand="0" w:evenVBand="0" w:oddHBand="1" w:evenHBand="0" w:firstRowFirstColumn="0" w:firstRowLastColumn="0" w:lastRowFirstColumn="0" w:lastRowLastColumn="0"/>
            </w:pPr>
          </w:p>
          <w:p w:rsidR="00247BE4" w:rsidRDefault="00254C6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5" w:history="1">
              <w:r w:rsidR="00247BE4" w:rsidRPr="003E0553">
                <w:rPr>
                  <w:rStyle w:val="Hyperlink"/>
                  <w:rFonts w:ascii="Arial" w:hAnsi="Arial" w:cs="Arial"/>
                  <w:sz w:val="24"/>
                  <w:szCs w:val="24"/>
                </w:rPr>
                <w:t>https://ico.org.uk/</w:t>
              </w:r>
            </w:hyperlink>
            <w:r w:rsidR="00247BE4">
              <w:rPr>
                <w:rFonts w:ascii="Arial" w:hAnsi="Arial" w:cs="Arial"/>
                <w:sz w:val="24"/>
                <w:szCs w:val="24"/>
              </w:rPr>
              <w:t xml:space="preserve"> </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Address:</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Wycliffe House</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Water Lane</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Wilmslow</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Cheshire</w:t>
            </w:r>
          </w:p>
          <w:p w:rsidR="00247BE4" w:rsidRPr="007E1261"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1261">
              <w:rPr>
                <w:rFonts w:ascii="Arial" w:hAnsi="Arial" w:cs="Arial"/>
                <w:sz w:val="24"/>
                <w:szCs w:val="24"/>
              </w:rPr>
              <w:t>SK9 5AF</w:t>
            </w: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47BE4" w:rsidRDefault="00247BE4"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1261">
              <w:rPr>
                <w:rFonts w:ascii="Arial" w:hAnsi="Arial" w:cs="Arial"/>
                <w:sz w:val="24"/>
                <w:szCs w:val="24"/>
              </w:rPr>
              <w:t xml:space="preserve">Tel: </w:t>
            </w:r>
            <w:r w:rsidR="008B334A" w:rsidRPr="008B334A">
              <w:rPr>
                <w:rFonts w:ascii="Arial" w:hAnsi="Arial" w:cs="Arial"/>
                <w:bCs/>
                <w:sz w:val="24"/>
                <w:szCs w:val="24"/>
                <w:lang w:val="en"/>
              </w:rPr>
              <w:t>0303 123 1113</w:t>
            </w:r>
            <w:r w:rsidR="008B334A" w:rsidRPr="008B334A">
              <w:rPr>
                <w:rFonts w:ascii="Arial" w:hAnsi="Arial" w:cs="Arial"/>
                <w:sz w:val="24"/>
                <w:szCs w:val="24"/>
                <w:lang w:val="en"/>
              </w:rPr>
              <w:t> </w:t>
            </w:r>
          </w:p>
          <w:p w:rsidR="008056A7" w:rsidRPr="007E1261" w:rsidRDefault="008056A7"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47BE4"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hideMark/>
          </w:tcPr>
          <w:p w:rsidR="00247BE4" w:rsidRPr="007E1261" w:rsidRDefault="00247BE4" w:rsidP="00C819D7">
            <w:pPr>
              <w:jc w:val="both"/>
              <w:rPr>
                <w:rFonts w:ascii="Arial" w:hAnsi="Arial" w:cs="Arial"/>
                <w:b w:val="0"/>
                <w:bCs w:val="0"/>
                <w:sz w:val="24"/>
                <w:szCs w:val="24"/>
              </w:rPr>
            </w:pPr>
            <w:r w:rsidRPr="007E1261">
              <w:rPr>
                <w:rFonts w:ascii="Arial" w:hAnsi="Arial" w:cs="Arial"/>
                <w:sz w:val="24"/>
                <w:szCs w:val="24"/>
              </w:rPr>
              <w:t>Inland Revenue</w:t>
            </w:r>
          </w:p>
          <w:p w:rsidR="00247BE4" w:rsidRPr="00C51FB8" w:rsidRDefault="00247BE4" w:rsidP="00C819D7">
            <w:pPr>
              <w:jc w:val="both"/>
              <w:rPr>
                <w:rFonts w:ascii="Arial" w:hAnsi="Arial" w:cs="Arial"/>
                <w:b w:val="0"/>
                <w:sz w:val="24"/>
                <w:szCs w:val="24"/>
              </w:rPr>
            </w:pPr>
            <w:r w:rsidRPr="00C51FB8">
              <w:rPr>
                <w:rFonts w:ascii="Arial" w:hAnsi="Arial" w:cs="Arial"/>
                <w:b w:val="0"/>
                <w:i/>
                <w:iCs/>
                <w:sz w:val="24"/>
                <w:szCs w:val="24"/>
              </w:rPr>
              <w:t>(Other tax issues, national insurance, SSP, SMP)</w:t>
            </w:r>
          </w:p>
        </w:tc>
        <w:tc>
          <w:tcPr>
            <w:tcW w:w="3171" w:type="pct"/>
            <w:hideMark/>
          </w:tcPr>
          <w:p w:rsidR="00247BE4" w:rsidRPr="007E1261" w:rsidRDefault="00247BE4"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E1261">
              <w:rPr>
                <w:rFonts w:ascii="Arial" w:hAnsi="Arial" w:cs="Arial"/>
                <w:sz w:val="24"/>
                <w:szCs w:val="24"/>
              </w:rPr>
              <w:t xml:space="preserve">Tel: </w:t>
            </w:r>
            <w:r w:rsidR="008B334A" w:rsidRPr="008B334A">
              <w:rPr>
                <w:rFonts w:ascii="Arial" w:hAnsi="Arial" w:cs="Arial"/>
                <w:sz w:val="24"/>
                <w:szCs w:val="24"/>
              </w:rPr>
              <w:t>0300 200 3300</w:t>
            </w:r>
          </w:p>
        </w:tc>
      </w:tr>
      <w:tr w:rsidR="00C51FB8"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hideMark/>
          </w:tcPr>
          <w:p w:rsidR="007535C6" w:rsidRPr="007E1261" w:rsidRDefault="007535C6" w:rsidP="00C819D7">
            <w:pPr>
              <w:jc w:val="both"/>
              <w:rPr>
                <w:rFonts w:ascii="Arial" w:hAnsi="Arial" w:cs="Arial"/>
                <w:b w:val="0"/>
                <w:bCs w:val="0"/>
                <w:sz w:val="24"/>
                <w:szCs w:val="24"/>
              </w:rPr>
            </w:pPr>
            <w:r w:rsidRPr="007E1261">
              <w:rPr>
                <w:rFonts w:ascii="Arial" w:hAnsi="Arial" w:cs="Arial"/>
                <w:sz w:val="24"/>
                <w:szCs w:val="24"/>
              </w:rPr>
              <w:t xml:space="preserve">Local Government </w:t>
            </w:r>
            <w:r>
              <w:rPr>
                <w:rFonts w:ascii="Arial" w:hAnsi="Arial" w:cs="Arial"/>
                <w:sz w:val="24"/>
                <w:szCs w:val="24"/>
              </w:rPr>
              <w:t xml:space="preserve">and Social Care </w:t>
            </w:r>
            <w:r w:rsidRPr="007E1261">
              <w:rPr>
                <w:rFonts w:ascii="Arial" w:hAnsi="Arial" w:cs="Arial"/>
                <w:sz w:val="24"/>
                <w:szCs w:val="24"/>
              </w:rPr>
              <w:t>Ombudsman</w:t>
            </w:r>
          </w:p>
          <w:p w:rsidR="00C51FB8" w:rsidRPr="00C51FB8" w:rsidRDefault="007535C6" w:rsidP="00C819D7">
            <w:pPr>
              <w:jc w:val="both"/>
              <w:rPr>
                <w:rFonts w:ascii="Arial" w:hAnsi="Arial" w:cs="Arial"/>
                <w:b w:val="0"/>
                <w:sz w:val="24"/>
                <w:szCs w:val="24"/>
              </w:rPr>
            </w:pPr>
            <w:r w:rsidRPr="00C51FB8">
              <w:rPr>
                <w:rFonts w:ascii="Arial" w:hAnsi="Arial" w:cs="Arial"/>
                <w:b w:val="0"/>
                <w:i/>
                <w:iCs/>
                <w:sz w:val="24"/>
                <w:szCs w:val="24"/>
              </w:rPr>
              <w:t xml:space="preserve"> </w:t>
            </w:r>
            <w:r w:rsidR="00C51FB8" w:rsidRPr="00C51FB8">
              <w:rPr>
                <w:rFonts w:ascii="Arial" w:hAnsi="Arial" w:cs="Arial"/>
                <w:b w:val="0"/>
                <w:i/>
                <w:iCs/>
                <w:sz w:val="24"/>
                <w:szCs w:val="24"/>
              </w:rPr>
              <w:t>(Council maladministration)</w:t>
            </w:r>
          </w:p>
        </w:tc>
        <w:tc>
          <w:tcPr>
            <w:tcW w:w="3171" w:type="pct"/>
            <w:hideMark/>
          </w:tcPr>
          <w:p w:rsidR="007535C6" w:rsidRDefault="007535C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53-55 Butts Rd</w:t>
            </w:r>
          </w:p>
          <w:p w:rsidR="007535C6" w:rsidRDefault="007535C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Coventry</w:t>
            </w:r>
          </w:p>
          <w:p w:rsidR="00C51FB8" w:rsidRDefault="007535C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35C6">
              <w:rPr>
                <w:rFonts w:ascii="Arial" w:hAnsi="Arial" w:cs="Arial"/>
                <w:sz w:val="24"/>
                <w:szCs w:val="24"/>
              </w:rPr>
              <w:t>CV1 3BH</w:t>
            </w:r>
          </w:p>
          <w:p w:rsidR="007535C6" w:rsidRPr="007E1261" w:rsidRDefault="007535C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51FB8" w:rsidRDefault="00C51FB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1261">
              <w:rPr>
                <w:rFonts w:ascii="Arial" w:hAnsi="Arial" w:cs="Arial"/>
                <w:sz w:val="24"/>
                <w:szCs w:val="24"/>
              </w:rPr>
              <w:t xml:space="preserve">Tel: </w:t>
            </w:r>
            <w:r w:rsidR="008B334A" w:rsidRPr="008B334A">
              <w:rPr>
                <w:rFonts w:ascii="Arial" w:hAnsi="Arial" w:cs="Arial"/>
                <w:sz w:val="24"/>
                <w:szCs w:val="24"/>
              </w:rPr>
              <w:t>0300 061 0614</w:t>
            </w:r>
          </w:p>
          <w:p w:rsidR="008056A7" w:rsidRDefault="008056A7"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535C6" w:rsidRPr="007E1261" w:rsidRDefault="007535C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35C6">
              <w:rPr>
                <w:rFonts w:ascii="Arial" w:hAnsi="Arial" w:cs="Arial"/>
                <w:sz w:val="24"/>
                <w:szCs w:val="24"/>
                <w:lang w:val="en"/>
              </w:rPr>
              <w:t xml:space="preserve">If you have a complaint, please use the </w:t>
            </w:r>
            <w:hyperlink r:id="rId26" w:history="1">
              <w:r w:rsidRPr="007535C6">
                <w:rPr>
                  <w:rStyle w:val="Hyperlink"/>
                  <w:rFonts w:ascii="Arial" w:hAnsi="Arial" w:cs="Arial"/>
                  <w:sz w:val="24"/>
                  <w:szCs w:val="24"/>
                  <w:lang w:val="en"/>
                </w:rPr>
                <w:t>complaint form</w:t>
              </w:r>
            </w:hyperlink>
          </w:p>
        </w:tc>
      </w:tr>
      <w:tr w:rsidR="0094659F"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94659F" w:rsidRDefault="0094659F" w:rsidP="00C819D7">
            <w:pPr>
              <w:jc w:val="both"/>
              <w:rPr>
                <w:rFonts w:ascii="Arial" w:hAnsi="Arial" w:cs="Arial"/>
                <w:bCs w:val="0"/>
                <w:sz w:val="24"/>
                <w:szCs w:val="24"/>
              </w:rPr>
            </w:pPr>
            <w:r>
              <w:rPr>
                <w:rFonts w:ascii="Arial" w:hAnsi="Arial" w:cs="Arial"/>
                <w:bCs w:val="0"/>
                <w:sz w:val="24"/>
                <w:szCs w:val="24"/>
              </w:rPr>
              <w:t>Monitor</w:t>
            </w:r>
          </w:p>
          <w:p w:rsidR="0094659F" w:rsidRPr="0094659F" w:rsidRDefault="0094659F" w:rsidP="00C819D7">
            <w:pPr>
              <w:jc w:val="both"/>
              <w:rPr>
                <w:rFonts w:ascii="Arial" w:hAnsi="Arial" w:cs="Arial"/>
                <w:b w:val="0"/>
                <w:bCs w:val="0"/>
                <w:i/>
                <w:sz w:val="24"/>
                <w:szCs w:val="24"/>
              </w:rPr>
            </w:pPr>
            <w:r>
              <w:rPr>
                <w:rFonts w:ascii="Arial" w:hAnsi="Arial" w:cs="Arial"/>
                <w:b w:val="0"/>
                <w:bCs w:val="0"/>
                <w:i/>
                <w:sz w:val="24"/>
                <w:szCs w:val="24"/>
              </w:rPr>
              <w:t>(P</w:t>
            </w:r>
            <w:r w:rsidRPr="0094659F">
              <w:rPr>
                <w:rFonts w:ascii="Arial" w:hAnsi="Arial" w:cs="Arial"/>
                <w:b w:val="0"/>
                <w:bCs w:val="0"/>
                <w:i/>
                <w:sz w:val="24"/>
                <w:szCs w:val="24"/>
                <w:lang w:val="en"/>
              </w:rPr>
              <w:t>rotect and promote the interests of patients</w:t>
            </w:r>
            <w:r>
              <w:rPr>
                <w:rFonts w:ascii="Arial" w:hAnsi="Arial" w:cs="Arial"/>
                <w:b w:val="0"/>
                <w:bCs w:val="0"/>
                <w:i/>
                <w:sz w:val="24"/>
                <w:szCs w:val="24"/>
                <w:lang w:val="en"/>
              </w:rPr>
              <w:t>)</w:t>
            </w:r>
          </w:p>
        </w:tc>
        <w:tc>
          <w:tcPr>
            <w:tcW w:w="3171" w:type="pct"/>
          </w:tcPr>
          <w:p w:rsidR="0094659F" w:rsidRPr="0094659F" w:rsidRDefault="0094659F"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659F">
              <w:rPr>
                <w:rFonts w:ascii="Arial" w:hAnsi="Arial" w:cs="Arial"/>
                <w:sz w:val="24"/>
                <w:szCs w:val="24"/>
              </w:rPr>
              <w:t>Monitor</w:t>
            </w:r>
          </w:p>
          <w:p w:rsidR="0094659F" w:rsidRPr="0094659F" w:rsidRDefault="0094659F"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Wellington House</w:t>
            </w:r>
          </w:p>
          <w:p w:rsidR="0094659F" w:rsidRPr="0094659F" w:rsidRDefault="0094659F"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133-155 Waterloo Road</w:t>
            </w:r>
          </w:p>
          <w:p w:rsidR="0094659F" w:rsidRDefault="0094659F"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London</w:t>
            </w:r>
          </w:p>
          <w:p w:rsidR="0094659F" w:rsidRPr="0094659F" w:rsidRDefault="0094659F"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659F">
              <w:rPr>
                <w:rFonts w:ascii="Arial" w:hAnsi="Arial" w:cs="Arial"/>
                <w:sz w:val="24"/>
                <w:szCs w:val="24"/>
              </w:rPr>
              <w:t xml:space="preserve">SE1 8UG </w:t>
            </w:r>
          </w:p>
          <w:p w:rsidR="0094659F" w:rsidRPr="0094659F" w:rsidRDefault="0094659F"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94659F" w:rsidRPr="0094659F" w:rsidRDefault="0094659F"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659F">
              <w:rPr>
                <w:rFonts w:ascii="Arial" w:hAnsi="Arial" w:cs="Arial"/>
                <w:sz w:val="24"/>
                <w:szCs w:val="24"/>
              </w:rPr>
              <w:t xml:space="preserve">Tel: </w:t>
            </w:r>
            <w:r>
              <w:rPr>
                <w:rFonts w:ascii="Arial" w:hAnsi="Arial" w:cs="Arial"/>
                <w:sz w:val="24"/>
                <w:szCs w:val="24"/>
              </w:rPr>
              <w:t>(020</w:t>
            </w:r>
            <w:r w:rsidRPr="0094659F">
              <w:rPr>
                <w:rFonts w:ascii="Arial" w:hAnsi="Arial" w:cs="Arial"/>
                <w:sz w:val="24"/>
                <w:szCs w:val="24"/>
              </w:rPr>
              <w:t>3</w:t>
            </w:r>
            <w:r>
              <w:rPr>
                <w:rFonts w:ascii="Arial" w:hAnsi="Arial" w:cs="Arial"/>
                <w:sz w:val="24"/>
                <w:szCs w:val="24"/>
              </w:rPr>
              <w:t xml:space="preserve">) </w:t>
            </w:r>
            <w:r w:rsidRPr="0094659F">
              <w:rPr>
                <w:rFonts w:ascii="Arial" w:hAnsi="Arial" w:cs="Arial"/>
                <w:sz w:val="24"/>
                <w:szCs w:val="24"/>
              </w:rPr>
              <w:t xml:space="preserve">747 0000 </w:t>
            </w:r>
          </w:p>
          <w:p w:rsidR="008056A7" w:rsidRDefault="0094659F"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4659F">
              <w:rPr>
                <w:rFonts w:ascii="Arial" w:hAnsi="Arial" w:cs="Arial"/>
                <w:sz w:val="24"/>
                <w:szCs w:val="24"/>
              </w:rPr>
              <w:t xml:space="preserve">Email: </w:t>
            </w:r>
            <w:hyperlink r:id="rId27" w:history="1">
              <w:r w:rsidRPr="00E40E16">
                <w:rPr>
                  <w:rStyle w:val="Hyperlink"/>
                  <w:rFonts w:ascii="Arial" w:hAnsi="Arial" w:cs="Arial"/>
                  <w:sz w:val="24"/>
                  <w:szCs w:val="24"/>
                </w:rPr>
                <w:t>enquiries@monitor.gov.uk</w:t>
              </w:r>
            </w:hyperlink>
            <w:r>
              <w:rPr>
                <w:rFonts w:ascii="Arial" w:hAnsi="Arial" w:cs="Arial"/>
                <w:sz w:val="24"/>
                <w:szCs w:val="24"/>
              </w:rPr>
              <w:t xml:space="preserve"> </w:t>
            </w:r>
          </w:p>
          <w:p w:rsidR="007535C6" w:rsidRPr="00184C8D" w:rsidRDefault="007535C6"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84C8D"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184C8D" w:rsidRPr="004458B2" w:rsidRDefault="00184C8D" w:rsidP="00C819D7">
            <w:pPr>
              <w:jc w:val="both"/>
              <w:rPr>
                <w:rFonts w:ascii="Arial" w:hAnsi="Arial" w:cs="Arial"/>
                <w:bCs w:val="0"/>
                <w:sz w:val="24"/>
                <w:szCs w:val="24"/>
              </w:rPr>
            </w:pPr>
            <w:r w:rsidRPr="004458B2">
              <w:rPr>
                <w:rFonts w:ascii="Arial" w:hAnsi="Arial" w:cs="Arial"/>
                <w:bCs w:val="0"/>
                <w:sz w:val="24"/>
                <w:szCs w:val="24"/>
              </w:rPr>
              <w:t>Nursing Midwifery Council</w:t>
            </w:r>
          </w:p>
          <w:p w:rsidR="00184C8D" w:rsidRPr="00C51FB8" w:rsidRDefault="00184C8D" w:rsidP="00C819D7">
            <w:pPr>
              <w:jc w:val="both"/>
              <w:rPr>
                <w:rFonts w:ascii="Arial" w:hAnsi="Arial" w:cs="Arial"/>
                <w:b w:val="0"/>
                <w:bCs w:val="0"/>
                <w:i/>
                <w:sz w:val="24"/>
                <w:szCs w:val="24"/>
              </w:rPr>
            </w:pPr>
            <w:r w:rsidRPr="00C51FB8">
              <w:rPr>
                <w:rFonts w:ascii="Arial" w:hAnsi="Arial" w:cs="Arial"/>
                <w:b w:val="0"/>
                <w:bCs w:val="0"/>
                <w:i/>
                <w:sz w:val="24"/>
                <w:szCs w:val="24"/>
              </w:rPr>
              <w:t>(Regulator for nursing and midwifery)</w:t>
            </w:r>
          </w:p>
        </w:tc>
        <w:tc>
          <w:tcPr>
            <w:tcW w:w="3171" w:type="pct"/>
          </w:tcPr>
          <w:p w:rsidR="00184C8D" w:rsidRDefault="00184C8D"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84C8D">
              <w:rPr>
                <w:rFonts w:ascii="Arial" w:hAnsi="Arial" w:cs="Arial"/>
                <w:sz w:val="24"/>
                <w:szCs w:val="24"/>
              </w:rPr>
              <w:t xml:space="preserve">Nursing and Midwifery Council </w:t>
            </w:r>
            <w:r w:rsidRPr="00184C8D">
              <w:rPr>
                <w:rFonts w:ascii="Arial" w:hAnsi="Arial" w:cs="Arial"/>
                <w:sz w:val="24"/>
                <w:szCs w:val="24"/>
              </w:rPr>
              <w:br/>
              <w:t xml:space="preserve">23 Portland Place </w:t>
            </w:r>
            <w:r w:rsidRPr="00184C8D">
              <w:rPr>
                <w:rFonts w:ascii="Arial" w:hAnsi="Arial" w:cs="Arial"/>
                <w:sz w:val="24"/>
                <w:szCs w:val="24"/>
              </w:rPr>
              <w:br/>
              <w:t xml:space="preserve">London </w:t>
            </w:r>
            <w:r w:rsidRPr="00184C8D">
              <w:rPr>
                <w:rFonts w:ascii="Arial" w:hAnsi="Arial" w:cs="Arial"/>
                <w:sz w:val="24"/>
                <w:szCs w:val="24"/>
              </w:rPr>
              <w:br/>
              <w:t>W1B 1PZ</w:t>
            </w:r>
          </w:p>
          <w:p w:rsidR="00184C8D" w:rsidRDefault="00184C8D"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84C8D" w:rsidRPr="00184C8D" w:rsidRDefault="00184C8D"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84C8D">
              <w:rPr>
                <w:rFonts w:ascii="Arial" w:hAnsi="Arial" w:cs="Arial"/>
                <w:sz w:val="24"/>
                <w:szCs w:val="24"/>
              </w:rPr>
              <w:t xml:space="preserve">General enquiries: </w:t>
            </w:r>
            <w:r w:rsidR="007535C6" w:rsidRPr="007535C6">
              <w:rPr>
                <w:rFonts w:ascii="Arial" w:hAnsi="Arial" w:cs="Arial"/>
                <w:sz w:val="24"/>
                <w:szCs w:val="24"/>
              </w:rPr>
              <w:t>020 7637 7181</w:t>
            </w:r>
          </w:p>
          <w:p w:rsidR="00184C8D" w:rsidRDefault="00184C8D"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84C8D">
              <w:rPr>
                <w:rFonts w:ascii="Arial" w:hAnsi="Arial" w:cs="Arial"/>
                <w:sz w:val="24"/>
                <w:szCs w:val="24"/>
              </w:rPr>
              <w:t xml:space="preserve">Registration enquiries: </w:t>
            </w:r>
            <w:r>
              <w:rPr>
                <w:rFonts w:ascii="Arial" w:hAnsi="Arial" w:cs="Arial"/>
                <w:sz w:val="24"/>
                <w:szCs w:val="24"/>
              </w:rPr>
              <w:t>(</w:t>
            </w:r>
            <w:r w:rsidRPr="00184C8D">
              <w:rPr>
                <w:rFonts w:ascii="Arial" w:hAnsi="Arial" w:cs="Arial"/>
                <w:sz w:val="24"/>
                <w:szCs w:val="24"/>
              </w:rPr>
              <w:t>0207</w:t>
            </w:r>
            <w:r>
              <w:rPr>
                <w:rFonts w:ascii="Arial" w:hAnsi="Arial" w:cs="Arial"/>
                <w:sz w:val="24"/>
                <w:szCs w:val="24"/>
              </w:rPr>
              <w:t xml:space="preserve">) </w:t>
            </w:r>
            <w:r w:rsidRPr="00184C8D">
              <w:rPr>
                <w:rFonts w:ascii="Arial" w:hAnsi="Arial" w:cs="Arial"/>
                <w:sz w:val="24"/>
                <w:szCs w:val="24"/>
              </w:rPr>
              <w:t>333 9333</w:t>
            </w:r>
          </w:p>
          <w:p w:rsidR="00184C8D" w:rsidRDefault="00184C8D"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84C8D" w:rsidRDefault="00184C8D" w:rsidP="00C819D7">
            <w:pPr>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4"/>
                <w:szCs w:val="24"/>
              </w:rPr>
            </w:pPr>
            <w:r>
              <w:rPr>
                <w:rFonts w:ascii="Arial" w:hAnsi="Arial" w:cs="Arial"/>
                <w:sz w:val="24"/>
                <w:szCs w:val="24"/>
              </w:rPr>
              <w:t xml:space="preserve">Website: </w:t>
            </w:r>
            <w:hyperlink r:id="rId28" w:history="1">
              <w:r w:rsidRPr="00E40E16">
                <w:rPr>
                  <w:rStyle w:val="Hyperlink"/>
                  <w:rFonts w:ascii="Arial" w:hAnsi="Arial" w:cs="Arial"/>
                  <w:sz w:val="24"/>
                  <w:szCs w:val="24"/>
                </w:rPr>
                <w:t>http://www.nmc.org.uk/</w:t>
              </w:r>
            </w:hyperlink>
          </w:p>
          <w:p w:rsidR="007535C6" w:rsidRDefault="007535C6"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84C8D" w:rsidRDefault="00184C8D"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84C8D">
              <w:rPr>
                <w:rFonts w:ascii="Arial" w:hAnsi="Arial" w:cs="Arial"/>
                <w:sz w:val="24"/>
                <w:szCs w:val="24"/>
              </w:rPr>
              <w:t xml:space="preserve">Email: </w:t>
            </w:r>
            <w:hyperlink r:id="rId29" w:tooltip="complaints@nmc-uk.org" w:history="1">
              <w:r w:rsidRPr="00184C8D">
                <w:rPr>
                  <w:rStyle w:val="Hyperlink"/>
                  <w:rFonts w:ascii="Arial" w:hAnsi="Arial" w:cs="Arial"/>
                  <w:bCs/>
                  <w:sz w:val="24"/>
                  <w:szCs w:val="24"/>
                </w:rPr>
                <w:t>complaints@nmc-uk.org</w:t>
              </w:r>
            </w:hyperlink>
          </w:p>
          <w:p w:rsidR="008056A7" w:rsidRDefault="008056A7"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4659F"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hideMark/>
          </w:tcPr>
          <w:p w:rsidR="00C51FB8" w:rsidRPr="007E1261" w:rsidRDefault="00C51FB8" w:rsidP="00C819D7">
            <w:pPr>
              <w:jc w:val="both"/>
              <w:rPr>
                <w:rFonts w:ascii="Arial" w:hAnsi="Arial" w:cs="Arial"/>
                <w:sz w:val="24"/>
                <w:szCs w:val="24"/>
              </w:rPr>
            </w:pPr>
            <w:r w:rsidRPr="00050844">
              <w:rPr>
                <w:rFonts w:ascii="Arial" w:hAnsi="Arial" w:cs="Arial"/>
                <w:sz w:val="24"/>
                <w:szCs w:val="24"/>
              </w:rPr>
              <w:t>OFSTED</w:t>
            </w:r>
          </w:p>
        </w:tc>
        <w:tc>
          <w:tcPr>
            <w:tcW w:w="3171" w:type="pct"/>
            <w:hideMark/>
          </w:tcPr>
          <w:p w:rsidR="00C51FB8" w:rsidRPr="00E16A29" w:rsidRDefault="00C51FB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E16A29">
              <w:rPr>
                <w:rFonts w:ascii="Arial" w:hAnsi="Arial" w:cs="Arial"/>
                <w:sz w:val="24"/>
              </w:rPr>
              <w:t>Tel: 0300 123 1231</w:t>
            </w:r>
          </w:p>
          <w:p w:rsidR="00C51FB8" w:rsidRDefault="00C51FB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51FB8" w:rsidRPr="00050844" w:rsidRDefault="00C51FB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50844">
              <w:rPr>
                <w:rFonts w:ascii="Arial" w:hAnsi="Arial" w:cs="Arial"/>
                <w:sz w:val="24"/>
                <w:szCs w:val="24"/>
              </w:rPr>
              <w:t xml:space="preserve">Website: </w:t>
            </w:r>
            <w:hyperlink r:id="rId30" w:history="1">
              <w:r w:rsidR="007535C6" w:rsidRPr="00BB6376">
                <w:rPr>
                  <w:rStyle w:val="Hyperlink"/>
                  <w:rFonts w:ascii="Arial" w:hAnsi="Arial" w:cs="Arial"/>
                  <w:sz w:val="24"/>
                  <w:szCs w:val="24"/>
                </w:rPr>
                <w:t>https://www.gov.uk/government/organisations/ofsted</w:t>
              </w:r>
            </w:hyperlink>
            <w:r w:rsidR="007535C6">
              <w:rPr>
                <w:rFonts w:ascii="Arial" w:hAnsi="Arial" w:cs="Arial"/>
                <w:sz w:val="24"/>
                <w:szCs w:val="24"/>
              </w:rPr>
              <w:t xml:space="preserve"> </w:t>
            </w:r>
          </w:p>
          <w:p w:rsidR="00C51FB8" w:rsidRDefault="00C51FB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51FB8" w:rsidRPr="00050844" w:rsidRDefault="00C51FB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50844">
              <w:rPr>
                <w:rFonts w:ascii="Arial" w:hAnsi="Arial" w:cs="Arial"/>
                <w:sz w:val="24"/>
                <w:szCs w:val="24"/>
              </w:rPr>
              <w:t xml:space="preserve">Email: </w:t>
            </w:r>
            <w:hyperlink r:id="rId31" w:tgtFrame="_self" w:history="1">
              <w:r w:rsidRPr="00050844">
                <w:rPr>
                  <w:rStyle w:val="Hyperlink"/>
                  <w:rFonts w:ascii="Arial" w:hAnsi="Arial" w:cs="Arial"/>
                  <w:sz w:val="24"/>
                  <w:szCs w:val="24"/>
                </w:rPr>
                <w:t>enquiries@ofsted.gov.uk</w:t>
              </w:r>
            </w:hyperlink>
          </w:p>
          <w:p w:rsidR="00C51FB8" w:rsidRPr="00050844" w:rsidRDefault="00C51FB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4"/>
                <w:szCs w:val="24"/>
              </w:rPr>
            </w:pPr>
            <w:r w:rsidRPr="00050844">
              <w:rPr>
                <w:rFonts w:ascii="Arial" w:hAnsi="Arial" w:cs="Arial"/>
                <w:b/>
                <w:bCs/>
                <w:sz w:val="24"/>
                <w:szCs w:val="24"/>
              </w:rPr>
              <w:t> </w:t>
            </w:r>
          </w:p>
          <w:p w:rsidR="00C51FB8" w:rsidRPr="00050844" w:rsidRDefault="00C51FB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50844">
              <w:rPr>
                <w:rFonts w:ascii="Arial" w:hAnsi="Arial" w:cs="Arial"/>
                <w:sz w:val="24"/>
                <w:szCs w:val="24"/>
              </w:rPr>
              <w:t xml:space="preserve">Address: </w:t>
            </w:r>
            <w:r w:rsidRPr="00050844">
              <w:rPr>
                <w:rFonts w:ascii="Arial" w:hAnsi="Arial" w:cs="Arial"/>
                <w:sz w:val="24"/>
                <w:szCs w:val="24"/>
              </w:rPr>
              <w:br/>
              <w:t>Ofsted</w:t>
            </w:r>
            <w:r w:rsidRPr="00050844">
              <w:rPr>
                <w:rFonts w:ascii="Arial" w:hAnsi="Arial" w:cs="Arial"/>
                <w:sz w:val="24"/>
                <w:szCs w:val="24"/>
              </w:rPr>
              <w:br/>
              <w:t>Piccadilly Gate</w:t>
            </w:r>
            <w:r w:rsidRPr="00050844">
              <w:rPr>
                <w:rFonts w:ascii="Arial" w:hAnsi="Arial" w:cs="Arial"/>
                <w:sz w:val="24"/>
                <w:szCs w:val="24"/>
              </w:rPr>
              <w:br/>
              <w:t>Store Street</w:t>
            </w:r>
            <w:r w:rsidRPr="00050844">
              <w:rPr>
                <w:rFonts w:ascii="Arial" w:hAnsi="Arial" w:cs="Arial"/>
                <w:sz w:val="24"/>
                <w:szCs w:val="24"/>
              </w:rPr>
              <w:br/>
              <w:t>Manchester</w:t>
            </w:r>
            <w:r w:rsidRPr="00050844">
              <w:rPr>
                <w:rFonts w:ascii="Arial" w:hAnsi="Arial" w:cs="Arial"/>
                <w:sz w:val="24"/>
                <w:szCs w:val="24"/>
              </w:rPr>
              <w:br/>
              <w:t>M1 2WD</w:t>
            </w:r>
          </w:p>
          <w:p w:rsidR="00C51FB8" w:rsidRPr="007E1261" w:rsidRDefault="00C51FB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58B2" w:rsidRPr="007E1261" w:rsidTr="00C81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4458B2" w:rsidRPr="004458B2" w:rsidRDefault="004458B2" w:rsidP="00C819D7">
            <w:pPr>
              <w:jc w:val="both"/>
              <w:rPr>
                <w:rFonts w:ascii="Arial" w:hAnsi="Arial" w:cs="Arial"/>
                <w:bCs w:val="0"/>
                <w:sz w:val="24"/>
                <w:szCs w:val="24"/>
              </w:rPr>
            </w:pPr>
            <w:r w:rsidRPr="004458B2">
              <w:rPr>
                <w:rFonts w:ascii="Arial" w:hAnsi="Arial" w:cs="Arial"/>
                <w:bCs w:val="0"/>
                <w:sz w:val="24"/>
                <w:szCs w:val="24"/>
              </w:rPr>
              <w:t>Public Sector Audit Appointments</w:t>
            </w:r>
          </w:p>
          <w:p w:rsidR="004458B2" w:rsidRPr="004458B2" w:rsidRDefault="004458B2" w:rsidP="00C819D7">
            <w:pPr>
              <w:jc w:val="both"/>
              <w:rPr>
                <w:rFonts w:ascii="Arial" w:hAnsi="Arial" w:cs="Arial"/>
                <w:b w:val="0"/>
                <w:bCs w:val="0"/>
                <w:i/>
                <w:sz w:val="24"/>
                <w:szCs w:val="24"/>
              </w:rPr>
            </w:pPr>
            <w:r>
              <w:rPr>
                <w:rFonts w:ascii="Arial" w:hAnsi="Arial" w:cs="Arial"/>
                <w:b w:val="0"/>
                <w:bCs w:val="0"/>
                <w:i/>
                <w:sz w:val="24"/>
                <w:szCs w:val="24"/>
              </w:rPr>
              <w:t>(</w:t>
            </w:r>
            <w:r w:rsidRPr="004458B2">
              <w:rPr>
                <w:rFonts w:ascii="Arial" w:hAnsi="Arial" w:cs="Arial"/>
                <w:b w:val="0"/>
                <w:bCs w:val="0"/>
                <w:i/>
                <w:sz w:val="24"/>
                <w:szCs w:val="24"/>
                <w:lang w:val="en-US"/>
              </w:rPr>
              <w:t>responsible for appointing auditors to local government, police and local NHS bodies, for setting audit fees and for making arrangements for the certification of housing benefit subsidy claims</w:t>
            </w:r>
            <w:r>
              <w:rPr>
                <w:rFonts w:ascii="Arial" w:hAnsi="Arial" w:cs="Arial"/>
                <w:b w:val="0"/>
                <w:bCs w:val="0"/>
                <w:i/>
                <w:sz w:val="24"/>
                <w:szCs w:val="24"/>
                <w:lang w:val="en-US"/>
              </w:rPr>
              <w:t>)</w:t>
            </w:r>
          </w:p>
        </w:tc>
        <w:tc>
          <w:tcPr>
            <w:tcW w:w="3171" w:type="pct"/>
          </w:tcPr>
          <w:p w:rsidR="00032F18" w:rsidRPr="00032F18" w:rsidRDefault="00032F1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32F18">
              <w:rPr>
                <w:rFonts w:ascii="Arial" w:hAnsi="Arial" w:cs="Arial"/>
                <w:sz w:val="24"/>
                <w:szCs w:val="24"/>
              </w:rPr>
              <w:t>You can also write to:</w:t>
            </w:r>
          </w:p>
          <w:p w:rsidR="00032F18" w:rsidRPr="00032F18" w:rsidRDefault="00032F18"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32F18">
              <w:rPr>
                <w:rFonts w:ascii="Arial" w:hAnsi="Arial" w:cs="Arial"/>
                <w:sz w:val="24"/>
                <w:szCs w:val="24"/>
              </w:rPr>
              <w:t>PSAA Limited</w:t>
            </w:r>
            <w:r w:rsidRPr="00032F18">
              <w:rPr>
                <w:rFonts w:ascii="Arial" w:hAnsi="Arial" w:cs="Arial"/>
                <w:sz w:val="24"/>
                <w:szCs w:val="24"/>
              </w:rPr>
              <w:br/>
              <w:t>18 Smith Square</w:t>
            </w:r>
            <w:r w:rsidRPr="00032F18">
              <w:rPr>
                <w:rFonts w:ascii="Arial" w:hAnsi="Arial" w:cs="Arial"/>
                <w:sz w:val="24"/>
                <w:szCs w:val="24"/>
              </w:rPr>
              <w:br/>
              <w:t>London</w:t>
            </w:r>
            <w:r w:rsidRPr="00032F18">
              <w:rPr>
                <w:rFonts w:ascii="Arial" w:hAnsi="Arial" w:cs="Arial"/>
                <w:sz w:val="24"/>
                <w:szCs w:val="24"/>
              </w:rPr>
              <w:br/>
              <w:t>SW1P 3HZ</w:t>
            </w:r>
          </w:p>
          <w:p w:rsidR="004458B2" w:rsidRDefault="004458B2"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p w:rsidR="004458B2" w:rsidRDefault="004458B2"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E</w:t>
            </w:r>
            <w:r w:rsidRPr="004458B2">
              <w:rPr>
                <w:rFonts w:ascii="Arial" w:hAnsi="Arial" w:cs="Arial"/>
                <w:sz w:val="24"/>
                <w:szCs w:val="24"/>
                <w:lang w:val="en-US"/>
              </w:rPr>
              <w:t>mail</w:t>
            </w:r>
            <w:r>
              <w:rPr>
                <w:rFonts w:ascii="Arial" w:hAnsi="Arial" w:cs="Arial"/>
                <w:sz w:val="24"/>
                <w:szCs w:val="24"/>
                <w:lang w:val="en-US"/>
              </w:rPr>
              <w:t>:</w:t>
            </w:r>
            <w:r w:rsidRPr="004458B2">
              <w:rPr>
                <w:rFonts w:ascii="Arial" w:hAnsi="Arial" w:cs="Arial"/>
                <w:sz w:val="24"/>
                <w:szCs w:val="24"/>
                <w:lang w:val="en-US"/>
              </w:rPr>
              <w:t xml:space="preserve"> </w:t>
            </w:r>
            <w:hyperlink r:id="rId32" w:history="1">
              <w:r w:rsidRPr="004458B2">
                <w:rPr>
                  <w:rStyle w:val="Hyperlink"/>
                  <w:rFonts w:ascii="Arial" w:hAnsi="Arial" w:cs="Arial"/>
                  <w:sz w:val="24"/>
                  <w:szCs w:val="24"/>
                  <w:lang w:val="en-US"/>
                </w:rPr>
                <w:t>generalenquiries@psaa.co.uk</w:t>
              </w:r>
            </w:hyperlink>
            <w:r w:rsidRPr="004458B2">
              <w:rPr>
                <w:rFonts w:ascii="Arial" w:hAnsi="Arial" w:cs="Arial"/>
                <w:sz w:val="24"/>
                <w:szCs w:val="24"/>
                <w:lang w:val="en-US"/>
              </w:rPr>
              <w:t xml:space="preserve"> </w:t>
            </w:r>
          </w:p>
          <w:p w:rsidR="004458B2" w:rsidRDefault="004458B2"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T</w:t>
            </w:r>
            <w:r w:rsidRPr="004458B2">
              <w:rPr>
                <w:rFonts w:ascii="Arial" w:hAnsi="Arial" w:cs="Arial"/>
                <w:sz w:val="24"/>
                <w:szCs w:val="24"/>
                <w:lang w:val="en-US"/>
              </w:rPr>
              <w:t>el</w:t>
            </w:r>
            <w:r>
              <w:rPr>
                <w:rFonts w:ascii="Arial" w:hAnsi="Arial" w:cs="Arial"/>
                <w:sz w:val="24"/>
                <w:szCs w:val="24"/>
                <w:lang w:val="en-US"/>
              </w:rPr>
              <w:t>: (</w:t>
            </w:r>
            <w:r w:rsidRPr="004458B2">
              <w:rPr>
                <w:rFonts w:ascii="Arial" w:hAnsi="Arial" w:cs="Arial"/>
                <w:sz w:val="24"/>
                <w:szCs w:val="24"/>
                <w:lang w:val="en-US"/>
              </w:rPr>
              <w:t>0207</w:t>
            </w:r>
            <w:r>
              <w:rPr>
                <w:rFonts w:ascii="Arial" w:hAnsi="Arial" w:cs="Arial"/>
                <w:sz w:val="24"/>
                <w:szCs w:val="24"/>
                <w:lang w:val="en-US"/>
              </w:rPr>
              <w:t xml:space="preserve">) </w:t>
            </w:r>
            <w:r w:rsidRPr="004458B2">
              <w:rPr>
                <w:rFonts w:ascii="Arial" w:hAnsi="Arial" w:cs="Arial"/>
                <w:sz w:val="24"/>
                <w:szCs w:val="24"/>
                <w:lang w:val="en-US"/>
              </w:rPr>
              <w:t>072 7445</w:t>
            </w:r>
          </w:p>
          <w:p w:rsidR="004458B2" w:rsidRDefault="004458B2"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p w:rsidR="004458B2" w:rsidRDefault="004458B2"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 xml:space="preserve">Website: </w:t>
            </w:r>
            <w:hyperlink r:id="rId33" w:history="1">
              <w:r w:rsidRPr="00E40E16">
                <w:rPr>
                  <w:rStyle w:val="Hyperlink"/>
                  <w:rFonts w:ascii="Arial" w:hAnsi="Arial" w:cs="Arial"/>
                  <w:sz w:val="24"/>
                  <w:szCs w:val="24"/>
                  <w:lang w:val="en-US"/>
                </w:rPr>
                <w:t>http://www.psaa.co.uk</w:t>
              </w:r>
            </w:hyperlink>
            <w:r>
              <w:rPr>
                <w:rFonts w:ascii="Arial" w:hAnsi="Arial" w:cs="Arial"/>
                <w:sz w:val="24"/>
                <w:szCs w:val="24"/>
                <w:lang w:val="en-US"/>
              </w:rPr>
              <w:t xml:space="preserve"> </w:t>
            </w:r>
          </w:p>
          <w:p w:rsidR="008056A7" w:rsidRPr="007E1261" w:rsidRDefault="008056A7" w:rsidP="00C819D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4659F" w:rsidRPr="007E1261" w:rsidTr="00C81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Pr>
          <w:p w:rsidR="0094659F" w:rsidRPr="008056A7" w:rsidRDefault="00032F18" w:rsidP="00C819D7">
            <w:pPr>
              <w:jc w:val="both"/>
              <w:rPr>
                <w:rFonts w:ascii="Arial" w:hAnsi="Arial" w:cs="Arial"/>
                <w:bCs w:val="0"/>
                <w:sz w:val="24"/>
                <w:szCs w:val="24"/>
              </w:rPr>
            </w:pPr>
            <w:r>
              <w:rPr>
                <w:rFonts w:ascii="Arial" w:hAnsi="Arial" w:cs="Arial"/>
                <w:bCs w:val="0"/>
                <w:sz w:val="24"/>
                <w:szCs w:val="24"/>
              </w:rPr>
              <w:t xml:space="preserve">NHS </w:t>
            </w:r>
            <w:r w:rsidR="008056A7" w:rsidRPr="008056A7">
              <w:rPr>
                <w:rFonts w:ascii="Arial" w:hAnsi="Arial" w:cs="Arial"/>
                <w:bCs w:val="0"/>
                <w:sz w:val="24"/>
                <w:szCs w:val="24"/>
              </w:rPr>
              <w:t>Trust Development Authority</w:t>
            </w:r>
          </w:p>
          <w:p w:rsidR="008056A7" w:rsidRPr="008056A7" w:rsidRDefault="008056A7" w:rsidP="00C819D7">
            <w:pPr>
              <w:jc w:val="both"/>
              <w:rPr>
                <w:rFonts w:ascii="Arial" w:hAnsi="Arial" w:cs="Arial"/>
                <w:b w:val="0"/>
                <w:bCs w:val="0"/>
                <w:i/>
                <w:sz w:val="24"/>
                <w:szCs w:val="24"/>
              </w:rPr>
            </w:pPr>
            <w:r>
              <w:rPr>
                <w:rFonts w:ascii="Arial" w:hAnsi="Arial" w:cs="Arial"/>
                <w:b w:val="0"/>
                <w:bCs w:val="0"/>
                <w:i/>
                <w:sz w:val="24"/>
                <w:szCs w:val="24"/>
              </w:rPr>
              <w:t>(P</w:t>
            </w:r>
            <w:r w:rsidRPr="008056A7">
              <w:rPr>
                <w:rFonts w:ascii="Arial" w:hAnsi="Arial" w:cs="Arial"/>
                <w:b w:val="0"/>
                <w:bCs w:val="0"/>
                <w:i/>
                <w:sz w:val="24"/>
                <w:szCs w:val="24"/>
              </w:rPr>
              <w:t>rovide</w:t>
            </w:r>
            <w:r>
              <w:rPr>
                <w:rFonts w:ascii="Arial" w:hAnsi="Arial" w:cs="Arial"/>
                <w:b w:val="0"/>
                <w:bCs w:val="0"/>
                <w:i/>
                <w:sz w:val="24"/>
                <w:szCs w:val="24"/>
              </w:rPr>
              <w:t>s</w:t>
            </w:r>
            <w:r w:rsidRPr="008056A7">
              <w:rPr>
                <w:rFonts w:ascii="Arial" w:hAnsi="Arial" w:cs="Arial"/>
                <w:b w:val="0"/>
                <w:bCs w:val="0"/>
                <w:i/>
                <w:sz w:val="24"/>
                <w:szCs w:val="24"/>
              </w:rPr>
              <w:t xml:space="preserve"> support, oversight and governance for all NHS Trusts</w:t>
            </w:r>
            <w:r>
              <w:rPr>
                <w:rFonts w:ascii="Arial" w:hAnsi="Arial" w:cs="Arial"/>
                <w:b w:val="0"/>
                <w:bCs w:val="0"/>
                <w:i/>
                <w:sz w:val="24"/>
                <w:szCs w:val="24"/>
              </w:rPr>
              <w:t>)</w:t>
            </w:r>
          </w:p>
        </w:tc>
        <w:tc>
          <w:tcPr>
            <w:tcW w:w="3171" w:type="pct"/>
          </w:tcPr>
          <w:p w:rsidR="00032F18" w:rsidRDefault="008056A7"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
              </w:rPr>
            </w:pPr>
            <w:r w:rsidRPr="008056A7">
              <w:rPr>
                <w:rFonts w:ascii="Arial" w:hAnsi="Arial" w:cs="Arial"/>
                <w:sz w:val="24"/>
                <w:szCs w:val="24"/>
                <w:lang w:val="en-US"/>
              </w:rPr>
              <w:t>The Contact Centre</w:t>
            </w:r>
            <w:r w:rsidRPr="008056A7">
              <w:rPr>
                <w:rFonts w:ascii="Arial" w:hAnsi="Arial" w:cs="Arial"/>
                <w:sz w:val="24"/>
                <w:szCs w:val="24"/>
                <w:lang w:val="en-US"/>
              </w:rPr>
              <w:br/>
              <w:t>NHS Trust Development Authority</w:t>
            </w:r>
            <w:r w:rsidRPr="008056A7">
              <w:rPr>
                <w:rFonts w:ascii="Arial" w:hAnsi="Arial" w:cs="Arial"/>
                <w:sz w:val="24"/>
                <w:szCs w:val="24"/>
                <w:lang w:val="en-US"/>
              </w:rPr>
              <w:br/>
            </w:r>
            <w:r w:rsidR="00032F18" w:rsidRPr="00032F18">
              <w:rPr>
                <w:rFonts w:ascii="Arial" w:hAnsi="Arial" w:cs="Arial"/>
                <w:sz w:val="24"/>
                <w:szCs w:val="24"/>
                <w:lang w:val="en"/>
              </w:rPr>
              <w:t>Wellington House</w:t>
            </w:r>
          </w:p>
          <w:p w:rsidR="00032F18" w:rsidRDefault="00032F1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
              </w:rPr>
            </w:pPr>
            <w:r w:rsidRPr="00032F18">
              <w:rPr>
                <w:rFonts w:ascii="Arial" w:hAnsi="Arial" w:cs="Arial"/>
                <w:sz w:val="24"/>
                <w:szCs w:val="24"/>
                <w:lang w:val="en"/>
              </w:rPr>
              <w:t>133-155 Waterloo Road</w:t>
            </w:r>
          </w:p>
          <w:p w:rsidR="00032F18" w:rsidRDefault="00032F1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
              </w:rPr>
            </w:pPr>
            <w:r w:rsidRPr="00032F18">
              <w:rPr>
                <w:rFonts w:ascii="Arial" w:hAnsi="Arial" w:cs="Arial"/>
                <w:sz w:val="24"/>
                <w:szCs w:val="24"/>
                <w:lang w:val="en"/>
              </w:rPr>
              <w:t>105 Victoria Street</w:t>
            </w:r>
          </w:p>
          <w:p w:rsidR="00032F18" w:rsidRDefault="00032F1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
              </w:rPr>
            </w:pPr>
            <w:r>
              <w:rPr>
                <w:rFonts w:ascii="Arial" w:hAnsi="Arial" w:cs="Arial"/>
                <w:sz w:val="24"/>
                <w:szCs w:val="24"/>
                <w:lang w:val="en"/>
              </w:rPr>
              <w:t>London</w:t>
            </w:r>
          </w:p>
          <w:p w:rsidR="00032F18" w:rsidRDefault="00032F1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
              </w:rPr>
            </w:pPr>
            <w:r>
              <w:rPr>
                <w:rFonts w:ascii="Arial" w:hAnsi="Arial" w:cs="Arial"/>
                <w:sz w:val="24"/>
                <w:szCs w:val="24"/>
                <w:lang w:val="en"/>
              </w:rPr>
              <w:t>Greater London</w:t>
            </w:r>
          </w:p>
          <w:p w:rsidR="008056A7" w:rsidRDefault="00032F18"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r w:rsidRPr="00032F18">
              <w:rPr>
                <w:rFonts w:ascii="Arial" w:hAnsi="Arial" w:cs="Arial"/>
                <w:sz w:val="24"/>
                <w:szCs w:val="24"/>
                <w:lang w:val="en"/>
              </w:rPr>
              <w:t>SE1 8UG</w:t>
            </w:r>
          </w:p>
          <w:p w:rsidR="008056A7" w:rsidRDefault="008056A7"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8056A7" w:rsidRDefault="008056A7"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Tel: </w:t>
            </w:r>
            <w:r w:rsidR="00032F18" w:rsidRPr="00032F18">
              <w:rPr>
                <w:rFonts w:ascii="Arial" w:hAnsi="Arial" w:cs="Arial"/>
                <w:sz w:val="24"/>
                <w:szCs w:val="24"/>
                <w:lang w:val="en"/>
              </w:rPr>
              <w:t>0300 123 2257</w:t>
            </w:r>
          </w:p>
          <w:p w:rsidR="008056A7" w:rsidRPr="008056A7" w:rsidRDefault="008056A7"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8056A7" w:rsidRDefault="008056A7"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Website: </w:t>
            </w:r>
            <w:hyperlink r:id="rId34" w:history="1">
              <w:r w:rsidRPr="00E40E16">
                <w:rPr>
                  <w:rStyle w:val="Hyperlink"/>
                  <w:rFonts w:ascii="Arial" w:hAnsi="Arial" w:cs="Arial"/>
                  <w:sz w:val="24"/>
                  <w:szCs w:val="24"/>
                </w:rPr>
                <w:t>http://www.ntda.nhs.uk</w:t>
              </w:r>
            </w:hyperlink>
            <w:r>
              <w:rPr>
                <w:rFonts w:ascii="Arial" w:hAnsi="Arial" w:cs="Arial"/>
                <w:sz w:val="24"/>
                <w:szCs w:val="24"/>
              </w:rPr>
              <w:t xml:space="preserve">  </w:t>
            </w:r>
          </w:p>
          <w:p w:rsidR="008056A7" w:rsidRPr="007E1261" w:rsidRDefault="008056A7" w:rsidP="00C819D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7E1261" w:rsidRPr="004672AF" w:rsidRDefault="007E1261" w:rsidP="00C819D7">
      <w:pPr>
        <w:spacing w:after="0"/>
        <w:jc w:val="both"/>
        <w:rPr>
          <w:rFonts w:ascii="Arial" w:hAnsi="Arial" w:cs="Arial"/>
          <w:sz w:val="24"/>
          <w:szCs w:val="24"/>
        </w:rPr>
      </w:pPr>
    </w:p>
    <w:sectPr w:rsidR="007E1261" w:rsidRPr="004672AF" w:rsidSect="00673EF2">
      <w:headerReference w:type="even" r:id="rId35"/>
      <w:headerReference w:type="default" r:id="rId36"/>
      <w:footerReference w:type="even" r:id="rId37"/>
      <w:footerReference w:type="default" r:id="rId38"/>
      <w:headerReference w:type="first" r:id="rId39"/>
      <w:footerReference w:type="first" r:id="rId40"/>
      <w:pgSz w:w="11906" w:h="16838"/>
      <w:pgMar w:top="1135" w:right="144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64" w:rsidRDefault="00254C64" w:rsidP="00865499">
      <w:pPr>
        <w:spacing w:after="0" w:line="240" w:lineRule="auto"/>
      </w:pPr>
      <w:r>
        <w:separator/>
      </w:r>
    </w:p>
  </w:endnote>
  <w:endnote w:type="continuationSeparator" w:id="0">
    <w:p w:rsidR="00254C64" w:rsidRDefault="00254C64" w:rsidP="0086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24" w:rsidRDefault="00030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23400"/>
      <w:docPartObj>
        <w:docPartGallery w:val="Page Numbers (Bottom of Page)"/>
        <w:docPartUnique/>
      </w:docPartObj>
    </w:sdtPr>
    <w:sdtEndPr>
      <w:rPr>
        <w:noProof/>
      </w:rPr>
    </w:sdtEndPr>
    <w:sdtContent>
      <w:p w:rsidR="00254C64" w:rsidRDefault="00254C64">
        <w:pPr>
          <w:pStyle w:val="Footer"/>
          <w:jc w:val="center"/>
        </w:pPr>
        <w:r>
          <w:fldChar w:fldCharType="begin"/>
        </w:r>
        <w:r>
          <w:instrText xml:space="preserve"> PAGE   \* MERGEFORMAT </w:instrText>
        </w:r>
        <w:r>
          <w:fldChar w:fldCharType="separate"/>
        </w:r>
        <w:r w:rsidR="005B2FAA">
          <w:rPr>
            <w:noProof/>
          </w:rPr>
          <w:t>4</w:t>
        </w:r>
        <w:r>
          <w:rPr>
            <w:noProof/>
          </w:rPr>
          <w:fldChar w:fldCharType="end"/>
        </w:r>
      </w:p>
    </w:sdtContent>
  </w:sdt>
  <w:p w:rsidR="00254C64" w:rsidRDefault="00254C64" w:rsidP="00865499">
    <w:pPr>
      <w:pStyle w:val="Footer"/>
      <w:jc w:val="center"/>
    </w:pPr>
    <w:r>
      <w:rPr>
        <w:noProof/>
        <w:lang w:eastAsia="en-GB"/>
      </w:rPr>
      <mc:AlternateContent>
        <mc:Choice Requires="wps">
          <w:drawing>
            <wp:anchor distT="0" distB="0" distL="114300" distR="114300" simplePos="0" relativeHeight="251659264" behindDoc="0" locked="0" layoutInCell="0" allowOverlap="1" wp14:anchorId="31C48454" wp14:editId="5B1557D7">
              <wp:simplePos x="0" y="0"/>
              <wp:positionH relativeFrom="page">
                <wp:posOffset>0</wp:posOffset>
              </wp:positionH>
              <wp:positionV relativeFrom="page">
                <wp:posOffset>10228580</wp:posOffset>
              </wp:positionV>
              <wp:extent cx="7560310" cy="273050"/>
              <wp:effectExtent l="0" t="0" r="0" b="12700"/>
              <wp:wrapNone/>
              <wp:docPr id="2" name="MSIPCMe1fc4428b3b9638f9da05cd1"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4C64" w:rsidRPr="009B4008" w:rsidRDefault="00254C64" w:rsidP="009B4008">
                          <w:pPr>
                            <w:spacing w:after="0"/>
                            <w:jc w:val="center"/>
                            <w:rPr>
                              <w:rFonts w:ascii="Calibri" w:hAnsi="Calibri"/>
                              <w:color w:val="FF0000"/>
                              <w:sz w:val="20"/>
                            </w:rPr>
                          </w:pPr>
                          <w:r w:rsidRPr="009B4008">
                            <w:rPr>
                              <w:rFonts w:ascii="Calibri" w:hAnsi="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C48454" id="_x0000_t202" coordsize="21600,21600" o:spt="202" path="m,l,21600r21600,l21600,xe">
              <v:stroke joinstyle="miter"/>
              <v:path gradientshapeok="t" o:connecttype="rect"/>
            </v:shapetype>
            <v:shape id="MSIPCMe1fc4428b3b9638f9da05cd1" o:spid="_x0000_s1026" type="#_x0000_t202" alt="{&quot;HashCode&quot;:-27485075,&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F8GAMAADU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1qDRfBgDAAA1BgAADgAAAAAAAAAAAAAA&#10;AAAuAgAAZHJzL2Uyb0RvYy54bWxQSwECLQAUAAYACAAAACEAxCDLhN8AAAALAQAADwAAAAAAAAAA&#10;AAAAAAByBQAAZHJzL2Rvd25yZXYueG1sUEsFBgAAAAAEAAQA8wAAAH4GAAAAAA==&#10;" o:allowincell="f" filled="f" stroked="f" strokeweight=".5pt">
              <v:textbox inset=",0,,0">
                <w:txbxContent>
                  <w:p w:rsidR="00254C64" w:rsidRPr="009B4008" w:rsidRDefault="00254C64" w:rsidP="009B4008">
                    <w:pPr>
                      <w:spacing w:after="0"/>
                      <w:jc w:val="center"/>
                      <w:rPr>
                        <w:rFonts w:ascii="Calibri" w:hAnsi="Calibri"/>
                        <w:color w:val="FF0000"/>
                        <w:sz w:val="20"/>
                      </w:rPr>
                    </w:pPr>
                    <w:r w:rsidRPr="009B4008">
                      <w:rPr>
                        <w:rFonts w:ascii="Calibri" w:hAnsi="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24" w:rsidRDefault="00030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64" w:rsidRDefault="00254C64" w:rsidP="00865499">
      <w:pPr>
        <w:spacing w:after="0" w:line="240" w:lineRule="auto"/>
      </w:pPr>
      <w:r>
        <w:separator/>
      </w:r>
    </w:p>
  </w:footnote>
  <w:footnote w:type="continuationSeparator" w:id="0">
    <w:p w:rsidR="00254C64" w:rsidRDefault="00254C64" w:rsidP="00865499">
      <w:pPr>
        <w:spacing w:after="0" w:line="240" w:lineRule="auto"/>
      </w:pPr>
      <w:r>
        <w:continuationSeparator/>
      </w:r>
    </w:p>
  </w:footnote>
  <w:footnote w:id="1">
    <w:p w:rsidR="00254C64" w:rsidRDefault="00254C64">
      <w:pPr>
        <w:pStyle w:val="FootnoteText"/>
      </w:pPr>
      <w:r>
        <w:rPr>
          <w:rStyle w:val="FootnoteReference"/>
        </w:rPr>
        <w:footnoteRef/>
      </w:r>
      <w:r>
        <w:t xml:space="preserve"> </w:t>
      </w:r>
      <w:hyperlink r:id="rId1" w:history="1">
        <w:r w:rsidRPr="003B06CA">
          <w:rPr>
            <w:rStyle w:val="Hyperlink"/>
          </w:rPr>
          <w:t>https://assets.publishing.service.gov.uk/government/uploads/system/uploads/attachment_data/file/722307/Working_Together_to_Safeguard_Children_Statutory_framework.pdf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24" w:rsidRDefault="00030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24" w:rsidRDefault="00030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24" w:rsidRDefault="00030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90F"/>
    <w:multiLevelType w:val="multilevel"/>
    <w:tmpl w:val="8976E48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96800"/>
    <w:multiLevelType w:val="multilevel"/>
    <w:tmpl w:val="49AC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0F33"/>
    <w:multiLevelType w:val="multilevel"/>
    <w:tmpl w:val="A6963F2C"/>
    <w:lvl w:ilvl="0">
      <w:start w:val="1"/>
      <w:numFmt w:val="decimal"/>
      <w:lvlText w:val="%1."/>
      <w:lvlJc w:val="left"/>
      <w:pPr>
        <w:ind w:left="360" w:hanging="360"/>
      </w:pPr>
    </w:lvl>
    <w:lvl w:ilvl="1">
      <w:start w:val="1"/>
      <w:numFmt w:val="bullet"/>
      <w:lvlText w:val=""/>
      <w:lvlJc w:val="left"/>
      <w:pPr>
        <w:ind w:left="716"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BC6174"/>
    <w:multiLevelType w:val="multilevel"/>
    <w:tmpl w:val="E4F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229F5"/>
    <w:multiLevelType w:val="multilevel"/>
    <w:tmpl w:val="D0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31DAF"/>
    <w:multiLevelType w:val="hybridMultilevel"/>
    <w:tmpl w:val="AB707AF8"/>
    <w:lvl w:ilvl="0" w:tplc="0809000F">
      <w:start w:val="1"/>
      <w:numFmt w:val="decimal"/>
      <w:lvlText w:val="%1."/>
      <w:lvlJc w:val="left"/>
      <w:pPr>
        <w:ind w:left="360" w:hanging="360"/>
      </w:p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6" w15:restartNumberingAfterBreak="0">
    <w:nsid w:val="3D010A6C"/>
    <w:multiLevelType w:val="multilevel"/>
    <w:tmpl w:val="ECF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4135F"/>
    <w:multiLevelType w:val="hybridMultilevel"/>
    <w:tmpl w:val="9E8252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506E"/>
    <w:multiLevelType w:val="multilevel"/>
    <w:tmpl w:val="C26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90CF0"/>
    <w:multiLevelType w:val="multilevel"/>
    <w:tmpl w:val="1B0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636C1"/>
    <w:multiLevelType w:val="hybridMultilevel"/>
    <w:tmpl w:val="B1E05D2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52369FF"/>
    <w:multiLevelType w:val="hybridMultilevel"/>
    <w:tmpl w:val="5AD88152"/>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12" w15:restartNumberingAfterBreak="0">
    <w:nsid w:val="693A2E0E"/>
    <w:multiLevelType w:val="hybridMultilevel"/>
    <w:tmpl w:val="3B36CF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A2255DD"/>
    <w:multiLevelType w:val="multilevel"/>
    <w:tmpl w:val="837CA0F6"/>
    <w:lvl w:ilvl="0">
      <w:start w:val="1"/>
      <w:numFmt w:val="decimal"/>
      <w:lvlText w:val="%1."/>
      <w:lvlJc w:val="left"/>
      <w:pPr>
        <w:ind w:left="360" w:hanging="360"/>
      </w:pPr>
    </w:lvl>
    <w:lvl w:ilvl="1">
      <w:start w:val="1"/>
      <w:numFmt w:val="bullet"/>
      <w:lvlText w:val=""/>
      <w:lvlJc w:val="left"/>
      <w:pPr>
        <w:ind w:left="716"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4C619E"/>
    <w:multiLevelType w:val="multilevel"/>
    <w:tmpl w:val="615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45ADD"/>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6"/>
  </w:num>
  <w:num w:numId="4">
    <w:abstractNumId w:val="4"/>
  </w:num>
  <w:num w:numId="5">
    <w:abstractNumId w:val="3"/>
  </w:num>
  <w:num w:numId="6">
    <w:abstractNumId w:val="9"/>
  </w:num>
  <w:num w:numId="7">
    <w:abstractNumId w:val="14"/>
  </w:num>
  <w:num w:numId="8">
    <w:abstractNumId w:val="5"/>
  </w:num>
  <w:num w:numId="9">
    <w:abstractNumId w:val="0"/>
  </w:num>
  <w:num w:numId="10">
    <w:abstractNumId w:val="2"/>
  </w:num>
  <w:num w:numId="11">
    <w:abstractNumId w:val="13"/>
  </w:num>
  <w:num w:numId="12">
    <w:abstractNumId w:val="10"/>
  </w:num>
  <w:num w:numId="13">
    <w:abstractNumId w:val="8"/>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inkAnnotations="0"/>
  <w:documentProtection w:edit="readOnly" w:formatting="1" w:enforcement="1" w:cryptProviderType="rsaAES" w:cryptAlgorithmClass="hash" w:cryptAlgorithmType="typeAny" w:cryptAlgorithmSid="14" w:cryptSpinCount="100000" w:hash="/2FYv2ECgxJFSEn9HqEWdpUvmHSg/HO06RI3FllNLt+49WM/+daiJd5Yie1mt2Yoy4+io/XS7i3r0XNNMFhrPg==" w:salt="oRygRNOqh49isyi55S2r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03"/>
    <w:rsid w:val="00030C24"/>
    <w:rsid w:val="00032F18"/>
    <w:rsid w:val="00050844"/>
    <w:rsid w:val="000B345D"/>
    <w:rsid w:val="00184C8D"/>
    <w:rsid w:val="001D69A5"/>
    <w:rsid w:val="001E1952"/>
    <w:rsid w:val="002160C5"/>
    <w:rsid w:val="00216CE4"/>
    <w:rsid w:val="002273F6"/>
    <w:rsid w:val="00247BE4"/>
    <w:rsid w:val="00254C64"/>
    <w:rsid w:val="002A2F89"/>
    <w:rsid w:val="00345850"/>
    <w:rsid w:val="003C11FD"/>
    <w:rsid w:val="003E76C4"/>
    <w:rsid w:val="003F3CDA"/>
    <w:rsid w:val="0040472F"/>
    <w:rsid w:val="004458B2"/>
    <w:rsid w:val="004672AF"/>
    <w:rsid w:val="0048645A"/>
    <w:rsid w:val="0049420D"/>
    <w:rsid w:val="004E3993"/>
    <w:rsid w:val="00504EF5"/>
    <w:rsid w:val="00542869"/>
    <w:rsid w:val="005B2FAA"/>
    <w:rsid w:val="00652D5A"/>
    <w:rsid w:val="00673EF2"/>
    <w:rsid w:val="006F02F4"/>
    <w:rsid w:val="006F58DB"/>
    <w:rsid w:val="007318B8"/>
    <w:rsid w:val="007535C6"/>
    <w:rsid w:val="007E1261"/>
    <w:rsid w:val="008056A7"/>
    <w:rsid w:val="0081398F"/>
    <w:rsid w:val="00817995"/>
    <w:rsid w:val="008253B7"/>
    <w:rsid w:val="00865499"/>
    <w:rsid w:val="00881385"/>
    <w:rsid w:val="008A4CB6"/>
    <w:rsid w:val="008B334A"/>
    <w:rsid w:val="008C0E07"/>
    <w:rsid w:val="008C2E28"/>
    <w:rsid w:val="0094659F"/>
    <w:rsid w:val="00990FF0"/>
    <w:rsid w:val="00995D20"/>
    <w:rsid w:val="009B347C"/>
    <w:rsid w:val="009B4008"/>
    <w:rsid w:val="00A80D39"/>
    <w:rsid w:val="00B779DF"/>
    <w:rsid w:val="00C1117D"/>
    <w:rsid w:val="00C2763D"/>
    <w:rsid w:val="00C51FB8"/>
    <w:rsid w:val="00C819D7"/>
    <w:rsid w:val="00CB3FA1"/>
    <w:rsid w:val="00D23BA4"/>
    <w:rsid w:val="00D36A6B"/>
    <w:rsid w:val="00D90AA4"/>
    <w:rsid w:val="00D94CCC"/>
    <w:rsid w:val="00DA2809"/>
    <w:rsid w:val="00DB69B7"/>
    <w:rsid w:val="00E16A29"/>
    <w:rsid w:val="00E30993"/>
    <w:rsid w:val="00E65382"/>
    <w:rsid w:val="00F30403"/>
    <w:rsid w:val="00F533ED"/>
    <w:rsid w:val="00FD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67F00"/>
  <w15:docId w15:val="{AEA78ABF-6F4E-4C35-93F7-EB73EA99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403"/>
    <w:pPr>
      <w:ind w:left="720"/>
      <w:contextualSpacing/>
    </w:pPr>
  </w:style>
  <w:style w:type="character" w:styleId="Hyperlink">
    <w:name w:val="Hyperlink"/>
    <w:basedOn w:val="DefaultParagraphFont"/>
    <w:uiPriority w:val="99"/>
    <w:unhideWhenUsed/>
    <w:rsid w:val="007E1261"/>
    <w:rPr>
      <w:color w:val="0000FF" w:themeColor="hyperlink"/>
      <w:u w:val="single"/>
    </w:rPr>
  </w:style>
  <w:style w:type="paragraph" w:styleId="NormalWeb">
    <w:name w:val="Normal (Web)"/>
    <w:basedOn w:val="Normal"/>
    <w:uiPriority w:val="99"/>
    <w:semiHidden/>
    <w:unhideWhenUsed/>
    <w:rsid w:val="0005084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0844"/>
    <w:rPr>
      <w:color w:val="800080" w:themeColor="followedHyperlink"/>
      <w:u w:val="single"/>
    </w:rPr>
  </w:style>
  <w:style w:type="paragraph" w:styleId="BalloonText">
    <w:name w:val="Balloon Text"/>
    <w:basedOn w:val="Normal"/>
    <w:link w:val="BalloonTextChar"/>
    <w:uiPriority w:val="99"/>
    <w:semiHidden/>
    <w:unhideWhenUsed/>
    <w:rsid w:val="00E1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29"/>
    <w:rPr>
      <w:rFonts w:ascii="Tahoma" w:hAnsi="Tahoma" w:cs="Tahoma"/>
      <w:sz w:val="16"/>
      <w:szCs w:val="16"/>
    </w:rPr>
  </w:style>
  <w:style w:type="paragraph" w:styleId="Header">
    <w:name w:val="header"/>
    <w:basedOn w:val="Normal"/>
    <w:link w:val="HeaderChar"/>
    <w:uiPriority w:val="99"/>
    <w:unhideWhenUsed/>
    <w:rsid w:val="0086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499"/>
  </w:style>
  <w:style w:type="paragraph" w:styleId="Footer">
    <w:name w:val="footer"/>
    <w:basedOn w:val="Normal"/>
    <w:link w:val="FooterChar"/>
    <w:uiPriority w:val="99"/>
    <w:unhideWhenUsed/>
    <w:rsid w:val="0086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499"/>
  </w:style>
  <w:style w:type="table" w:styleId="MediumShading1-Accent1">
    <w:name w:val="Medium Shading 1 Accent 1"/>
    <w:basedOn w:val="TableNormal"/>
    <w:uiPriority w:val="63"/>
    <w:rsid w:val="00C51F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E1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952"/>
    <w:rPr>
      <w:sz w:val="20"/>
      <w:szCs w:val="20"/>
    </w:rPr>
  </w:style>
  <w:style w:type="character" w:styleId="FootnoteReference">
    <w:name w:val="footnote reference"/>
    <w:basedOn w:val="DefaultParagraphFont"/>
    <w:uiPriority w:val="99"/>
    <w:semiHidden/>
    <w:unhideWhenUsed/>
    <w:rsid w:val="001E1952"/>
    <w:rPr>
      <w:vertAlign w:val="superscript"/>
    </w:rPr>
  </w:style>
  <w:style w:type="character" w:styleId="CommentReference">
    <w:name w:val="annotation reference"/>
    <w:basedOn w:val="DefaultParagraphFont"/>
    <w:uiPriority w:val="99"/>
    <w:semiHidden/>
    <w:unhideWhenUsed/>
    <w:rsid w:val="00D23BA4"/>
    <w:rPr>
      <w:sz w:val="16"/>
      <w:szCs w:val="16"/>
    </w:rPr>
  </w:style>
  <w:style w:type="paragraph" w:styleId="CommentText">
    <w:name w:val="annotation text"/>
    <w:basedOn w:val="Normal"/>
    <w:link w:val="CommentTextChar"/>
    <w:uiPriority w:val="99"/>
    <w:semiHidden/>
    <w:unhideWhenUsed/>
    <w:rsid w:val="00D23BA4"/>
    <w:pPr>
      <w:spacing w:line="240" w:lineRule="auto"/>
    </w:pPr>
    <w:rPr>
      <w:sz w:val="20"/>
      <w:szCs w:val="20"/>
    </w:rPr>
  </w:style>
  <w:style w:type="character" w:customStyle="1" w:styleId="CommentTextChar">
    <w:name w:val="Comment Text Char"/>
    <w:basedOn w:val="DefaultParagraphFont"/>
    <w:link w:val="CommentText"/>
    <w:uiPriority w:val="99"/>
    <w:semiHidden/>
    <w:rsid w:val="00D23BA4"/>
    <w:rPr>
      <w:sz w:val="20"/>
      <w:szCs w:val="20"/>
    </w:rPr>
  </w:style>
  <w:style w:type="paragraph" w:styleId="CommentSubject">
    <w:name w:val="annotation subject"/>
    <w:basedOn w:val="CommentText"/>
    <w:next w:val="CommentText"/>
    <w:link w:val="CommentSubjectChar"/>
    <w:uiPriority w:val="99"/>
    <w:semiHidden/>
    <w:unhideWhenUsed/>
    <w:rsid w:val="00D23BA4"/>
    <w:rPr>
      <w:b/>
      <w:bCs/>
    </w:rPr>
  </w:style>
  <w:style w:type="character" w:customStyle="1" w:styleId="CommentSubjectChar">
    <w:name w:val="Comment Subject Char"/>
    <w:basedOn w:val="CommentTextChar"/>
    <w:link w:val="CommentSubject"/>
    <w:uiPriority w:val="99"/>
    <w:semiHidden/>
    <w:rsid w:val="00D23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09014">
      <w:bodyDiv w:val="1"/>
      <w:marLeft w:val="0"/>
      <w:marRight w:val="0"/>
      <w:marTop w:val="0"/>
      <w:marBottom w:val="0"/>
      <w:divBdr>
        <w:top w:val="none" w:sz="0" w:space="0" w:color="auto"/>
        <w:left w:val="none" w:sz="0" w:space="0" w:color="auto"/>
        <w:bottom w:val="none" w:sz="0" w:space="0" w:color="auto"/>
        <w:right w:val="none" w:sz="0" w:space="0" w:color="auto"/>
      </w:divBdr>
      <w:divsChild>
        <w:div w:id="1492715851">
          <w:marLeft w:val="0"/>
          <w:marRight w:val="0"/>
          <w:marTop w:val="75"/>
          <w:marBottom w:val="0"/>
          <w:divBdr>
            <w:top w:val="none" w:sz="0" w:space="0" w:color="auto"/>
            <w:left w:val="none" w:sz="0" w:space="0" w:color="auto"/>
            <w:bottom w:val="none" w:sz="0" w:space="0" w:color="auto"/>
            <w:right w:val="none" w:sz="0" w:space="0" w:color="auto"/>
          </w:divBdr>
          <w:divsChild>
            <w:div w:id="425002487">
              <w:marLeft w:val="0"/>
              <w:marRight w:val="0"/>
              <w:marTop w:val="0"/>
              <w:marBottom w:val="0"/>
              <w:divBdr>
                <w:top w:val="single" w:sz="6" w:space="8" w:color="CCCCCC"/>
                <w:left w:val="single" w:sz="6" w:space="11" w:color="CCCCCC"/>
                <w:bottom w:val="single" w:sz="18" w:space="19" w:color="999999"/>
                <w:right w:val="single" w:sz="18" w:space="8" w:color="999999"/>
              </w:divBdr>
              <w:divsChild>
                <w:div w:id="1381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0358">
      <w:bodyDiv w:val="1"/>
      <w:marLeft w:val="0"/>
      <w:marRight w:val="0"/>
      <w:marTop w:val="0"/>
      <w:marBottom w:val="0"/>
      <w:divBdr>
        <w:top w:val="none" w:sz="0" w:space="0" w:color="auto"/>
        <w:left w:val="none" w:sz="0" w:space="0" w:color="auto"/>
        <w:bottom w:val="none" w:sz="0" w:space="0" w:color="auto"/>
        <w:right w:val="none" w:sz="0" w:space="0" w:color="auto"/>
      </w:divBdr>
      <w:divsChild>
        <w:div w:id="558714216">
          <w:marLeft w:val="0"/>
          <w:marRight w:val="0"/>
          <w:marTop w:val="0"/>
          <w:marBottom w:val="0"/>
          <w:divBdr>
            <w:top w:val="none" w:sz="0" w:space="0" w:color="auto"/>
            <w:left w:val="none" w:sz="0" w:space="0" w:color="auto"/>
            <w:bottom w:val="none" w:sz="0" w:space="0" w:color="auto"/>
            <w:right w:val="none" w:sz="0" w:space="0" w:color="auto"/>
          </w:divBdr>
          <w:divsChild>
            <w:div w:id="670374144">
              <w:marLeft w:val="0"/>
              <w:marRight w:val="0"/>
              <w:marTop w:val="0"/>
              <w:marBottom w:val="0"/>
              <w:divBdr>
                <w:top w:val="none" w:sz="0" w:space="0" w:color="auto"/>
                <w:left w:val="none" w:sz="0" w:space="0" w:color="auto"/>
                <w:bottom w:val="none" w:sz="0" w:space="0" w:color="auto"/>
                <w:right w:val="none" w:sz="0" w:space="0" w:color="auto"/>
              </w:divBdr>
              <w:divsChild>
                <w:div w:id="1452625306">
                  <w:marLeft w:val="0"/>
                  <w:marRight w:val="0"/>
                  <w:marTop w:val="900"/>
                  <w:marBottom w:val="450"/>
                  <w:divBdr>
                    <w:top w:val="none" w:sz="0" w:space="0" w:color="auto"/>
                    <w:left w:val="none" w:sz="0" w:space="0" w:color="auto"/>
                    <w:bottom w:val="none" w:sz="0" w:space="0" w:color="auto"/>
                    <w:right w:val="none" w:sz="0" w:space="0" w:color="auto"/>
                  </w:divBdr>
                  <w:divsChild>
                    <w:div w:id="1763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70528">
      <w:bodyDiv w:val="1"/>
      <w:marLeft w:val="0"/>
      <w:marRight w:val="0"/>
      <w:marTop w:val="0"/>
      <w:marBottom w:val="0"/>
      <w:divBdr>
        <w:top w:val="none" w:sz="0" w:space="0" w:color="auto"/>
        <w:left w:val="none" w:sz="0" w:space="0" w:color="auto"/>
        <w:bottom w:val="none" w:sz="0" w:space="0" w:color="auto"/>
        <w:right w:val="none" w:sz="0" w:space="0" w:color="auto"/>
      </w:divBdr>
      <w:divsChild>
        <w:div w:id="1874271118">
          <w:marLeft w:val="0"/>
          <w:marRight w:val="0"/>
          <w:marTop w:val="75"/>
          <w:marBottom w:val="0"/>
          <w:divBdr>
            <w:top w:val="none" w:sz="0" w:space="0" w:color="auto"/>
            <w:left w:val="none" w:sz="0" w:space="0" w:color="auto"/>
            <w:bottom w:val="none" w:sz="0" w:space="0" w:color="auto"/>
            <w:right w:val="none" w:sz="0" w:space="0" w:color="auto"/>
          </w:divBdr>
          <w:divsChild>
            <w:div w:id="1903447949">
              <w:marLeft w:val="0"/>
              <w:marRight w:val="0"/>
              <w:marTop w:val="0"/>
              <w:marBottom w:val="0"/>
              <w:divBdr>
                <w:top w:val="single" w:sz="6" w:space="8" w:color="CCCCCC"/>
                <w:left w:val="single" w:sz="6" w:space="11" w:color="CCCCCC"/>
                <w:bottom w:val="single" w:sz="18" w:space="19" w:color="999999"/>
                <w:right w:val="single" w:sz="18" w:space="8" w:color="999999"/>
              </w:divBdr>
              <w:divsChild>
                <w:div w:id="19060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5602">
      <w:bodyDiv w:val="1"/>
      <w:marLeft w:val="0"/>
      <w:marRight w:val="0"/>
      <w:marTop w:val="0"/>
      <w:marBottom w:val="0"/>
      <w:divBdr>
        <w:top w:val="none" w:sz="0" w:space="0" w:color="auto"/>
        <w:left w:val="none" w:sz="0" w:space="0" w:color="auto"/>
        <w:bottom w:val="none" w:sz="0" w:space="0" w:color="auto"/>
        <w:right w:val="none" w:sz="0" w:space="0" w:color="auto"/>
      </w:divBdr>
      <w:divsChild>
        <w:div w:id="1027215295">
          <w:marLeft w:val="0"/>
          <w:marRight w:val="0"/>
          <w:marTop w:val="75"/>
          <w:marBottom w:val="0"/>
          <w:divBdr>
            <w:top w:val="none" w:sz="0" w:space="0" w:color="auto"/>
            <w:left w:val="none" w:sz="0" w:space="0" w:color="auto"/>
            <w:bottom w:val="none" w:sz="0" w:space="0" w:color="auto"/>
            <w:right w:val="none" w:sz="0" w:space="0" w:color="auto"/>
          </w:divBdr>
          <w:divsChild>
            <w:div w:id="300548214">
              <w:marLeft w:val="0"/>
              <w:marRight w:val="0"/>
              <w:marTop w:val="0"/>
              <w:marBottom w:val="0"/>
              <w:divBdr>
                <w:top w:val="single" w:sz="6" w:space="8" w:color="CCCCCC"/>
                <w:left w:val="single" w:sz="6" w:space="11" w:color="CCCCCC"/>
                <w:bottom w:val="single" w:sz="18" w:space="19" w:color="999999"/>
                <w:right w:val="single" w:sz="18" w:space="8" w:color="999999"/>
              </w:divBdr>
              <w:divsChild>
                <w:div w:id="13199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62562">
      <w:bodyDiv w:val="1"/>
      <w:marLeft w:val="0"/>
      <w:marRight w:val="0"/>
      <w:marTop w:val="0"/>
      <w:marBottom w:val="0"/>
      <w:divBdr>
        <w:top w:val="none" w:sz="0" w:space="0" w:color="auto"/>
        <w:left w:val="none" w:sz="0" w:space="0" w:color="auto"/>
        <w:bottom w:val="none" w:sz="0" w:space="0" w:color="auto"/>
        <w:right w:val="none" w:sz="0" w:space="0" w:color="auto"/>
      </w:divBdr>
      <w:divsChild>
        <w:div w:id="1229848991">
          <w:marLeft w:val="0"/>
          <w:marRight w:val="0"/>
          <w:marTop w:val="0"/>
          <w:marBottom w:val="0"/>
          <w:divBdr>
            <w:top w:val="none" w:sz="0" w:space="0" w:color="auto"/>
            <w:left w:val="none" w:sz="0" w:space="0" w:color="auto"/>
            <w:bottom w:val="none" w:sz="0" w:space="0" w:color="auto"/>
            <w:right w:val="none" w:sz="0" w:space="0" w:color="auto"/>
          </w:divBdr>
          <w:divsChild>
            <w:div w:id="569580398">
              <w:marLeft w:val="0"/>
              <w:marRight w:val="0"/>
              <w:marTop w:val="0"/>
              <w:marBottom w:val="0"/>
              <w:divBdr>
                <w:top w:val="none" w:sz="0" w:space="0" w:color="auto"/>
                <w:left w:val="none" w:sz="0" w:space="0" w:color="auto"/>
                <w:bottom w:val="none" w:sz="0" w:space="0" w:color="auto"/>
                <w:right w:val="none" w:sz="0" w:space="0" w:color="auto"/>
              </w:divBdr>
              <w:divsChild>
                <w:div w:id="1939754410">
                  <w:marLeft w:val="0"/>
                  <w:marRight w:val="0"/>
                  <w:marTop w:val="0"/>
                  <w:marBottom w:val="0"/>
                  <w:divBdr>
                    <w:top w:val="none" w:sz="0" w:space="0" w:color="auto"/>
                    <w:left w:val="none" w:sz="0" w:space="0" w:color="auto"/>
                    <w:bottom w:val="none" w:sz="0" w:space="0" w:color="auto"/>
                    <w:right w:val="none" w:sz="0" w:space="0" w:color="auto"/>
                  </w:divBdr>
                  <w:divsChild>
                    <w:div w:id="10289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0868">
      <w:bodyDiv w:val="1"/>
      <w:marLeft w:val="0"/>
      <w:marRight w:val="0"/>
      <w:marTop w:val="0"/>
      <w:marBottom w:val="0"/>
      <w:divBdr>
        <w:top w:val="none" w:sz="0" w:space="0" w:color="auto"/>
        <w:left w:val="none" w:sz="0" w:space="0" w:color="auto"/>
        <w:bottom w:val="none" w:sz="0" w:space="0" w:color="auto"/>
        <w:right w:val="none" w:sz="0" w:space="0" w:color="auto"/>
      </w:divBdr>
      <w:divsChild>
        <w:div w:id="266620451">
          <w:marLeft w:val="0"/>
          <w:marRight w:val="0"/>
          <w:marTop w:val="0"/>
          <w:marBottom w:val="0"/>
          <w:divBdr>
            <w:top w:val="none" w:sz="0" w:space="0" w:color="auto"/>
            <w:left w:val="none" w:sz="0" w:space="0" w:color="auto"/>
            <w:bottom w:val="none" w:sz="0" w:space="0" w:color="auto"/>
            <w:right w:val="none" w:sz="0" w:space="0" w:color="auto"/>
          </w:divBdr>
          <w:divsChild>
            <w:div w:id="14887028">
              <w:marLeft w:val="0"/>
              <w:marRight w:val="0"/>
              <w:marTop w:val="0"/>
              <w:marBottom w:val="0"/>
              <w:divBdr>
                <w:top w:val="none" w:sz="0" w:space="0" w:color="auto"/>
                <w:left w:val="none" w:sz="0" w:space="0" w:color="auto"/>
                <w:bottom w:val="none" w:sz="0" w:space="0" w:color="auto"/>
                <w:right w:val="none" w:sz="0" w:space="0" w:color="auto"/>
              </w:divBdr>
              <w:divsChild>
                <w:div w:id="908685420">
                  <w:marLeft w:val="-180"/>
                  <w:marRight w:val="-180"/>
                  <w:marTop w:val="0"/>
                  <w:marBottom w:val="0"/>
                  <w:divBdr>
                    <w:top w:val="none" w:sz="0" w:space="0" w:color="auto"/>
                    <w:left w:val="none" w:sz="0" w:space="0" w:color="auto"/>
                    <w:bottom w:val="none" w:sz="0" w:space="0" w:color="auto"/>
                    <w:right w:val="none" w:sz="0" w:space="0" w:color="auto"/>
                  </w:divBdr>
                  <w:divsChild>
                    <w:div w:id="626399121">
                      <w:marLeft w:val="0"/>
                      <w:marRight w:val="0"/>
                      <w:marTop w:val="0"/>
                      <w:marBottom w:val="0"/>
                      <w:divBdr>
                        <w:top w:val="none" w:sz="0" w:space="0" w:color="auto"/>
                        <w:left w:val="none" w:sz="0" w:space="0" w:color="auto"/>
                        <w:bottom w:val="none" w:sz="0" w:space="0" w:color="auto"/>
                        <w:right w:val="none" w:sz="0" w:space="0" w:color="auto"/>
                      </w:divBdr>
                      <w:divsChild>
                        <w:div w:id="1400127376">
                          <w:marLeft w:val="0"/>
                          <w:marRight w:val="0"/>
                          <w:marTop w:val="0"/>
                          <w:marBottom w:val="0"/>
                          <w:divBdr>
                            <w:top w:val="none" w:sz="0" w:space="0" w:color="auto"/>
                            <w:left w:val="none" w:sz="0" w:space="0" w:color="auto"/>
                            <w:bottom w:val="none" w:sz="0" w:space="0" w:color="auto"/>
                            <w:right w:val="none" w:sz="0" w:space="0" w:color="auto"/>
                          </w:divBdr>
                          <w:divsChild>
                            <w:div w:id="5986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182">
      <w:bodyDiv w:val="1"/>
      <w:marLeft w:val="0"/>
      <w:marRight w:val="0"/>
      <w:marTop w:val="0"/>
      <w:marBottom w:val="0"/>
      <w:divBdr>
        <w:top w:val="none" w:sz="0" w:space="0" w:color="auto"/>
        <w:left w:val="none" w:sz="0" w:space="0" w:color="auto"/>
        <w:bottom w:val="none" w:sz="0" w:space="0" w:color="auto"/>
        <w:right w:val="none" w:sz="0" w:space="0" w:color="auto"/>
      </w:divBdr>
    </w:div>
    <w:div w:id="1180893826">
      <w:bodyDiv w:val="1"/>
      <w:marLeft w:val="0"/>
      <w:marRight w:val="0"/>
      <w:marTop w:val="0"/>
      <w:marBottom w:val="0"/>
      <w:divBdr>
        <w:top w:val="none" w:sz="0" w:space="0" w:color="auto"/>
        <w:left w:val="none" w:sz="0" w:space="0" w:color="auto"/>
        <w:bottom w:val="none" w:sz="0" w:space="0" w:color="auto"/>
        <w:right w:val="none" w:sz="0" w:space="0" w:color="auto"/>
      </w:divBdr>
      <w:divsChild>
        <w:div w:id="1222671774">
          <w:marLeft w:val="0"/>
          <w:marRight w:val="0"/>
          <w:marTop w:val="75"/>
          <w:marBottom w:val="0"/>
          <w:divBdr>
            <w:top w:val="none" w:sz="0" w:space="0" w:color="auto"/>
            <w:left w:val="none" w:sz="0" w:space="0" w:color="auto"/>
            <w:bottom w:val="none" w:sz="0" w:space="0" w:color="auto"/>
            <w:right w:val="none" w:sz="0" w:space="0" w:color="auto"/>
          </w:divBdr>
          <w:divsChild>
            <w:div w:id="838470208">
              <w:marLeft w:val="0"/>
              <w:marRight w:val="0"/>
              <w:marTop w:val="0"/>
              <w:marBottom w:val="0"/>
              <w:divBdr>
                <w:top w:val="single" w:sz="6" w:space="8" w:color="CCCCCC"/>
                <w:left w:val="single" w:sz="6" w:space="11" w:color="CCCCCC"/>
                <w:bottom w:val="single" w:sz="18" w:space="19" w:color="999999"/>
                <w:right w:val="single" w:sz="18" w:space="8" w:color="999999"/>
              </w:divBdr>
              <w:divsChild>
                <w:div w:id="736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3817">
      <w:bodyDiv w:val="1"/>
      <w:marLeft w:val="0"/>
      <w:marRight w:val="0"/>
      <w:marTop w:val="0"/>
      <w:marBottom w:val="0"/>
      <w:divBdr>
        <w:top w:val="none" w:sz="0" w:space="0" w:color="auto"/>
        <w:left w:val="none" w:sz="0" w:space="0" w:color="auto"/>
        <w:bottom w:val="none" w:sz="0" w:space="0" w:color="auto"/>
        <w:right w:val="none" w:sz="0" w:space="0" w:color="auto"/>
      </w:divBdr>
      <w:divsChild>
        <w:div w:id="1257905116">
          <w:marLeft w:val="0"/>
          <w:marRight w:val="0"/>
          <w:marTop w:val="75"/>
          <w:marBottom w:val="0"/>
          <w:divBdr>
            <w:top w:val="none" w:sz="0" w:space="0" w:color="auto"/>
            <w:left w:val="none" w:sz="0" w:space="0" w:color="auto"/>
            <w:bottom w:val="none" w:sz="0" w:space="0" w:color="auto"/>
            <w:right w:val="none" w:sz="0" w:space="0" w:color="auto"/>
          </w:divBdr>
          <w:divsChild>
            <w:div w:id="831797791">
              <w:marLeft w:val="0"/>
              <w:marRight w:val="0"/>
              <w:marTop w:val="0"/>
              <w:marBottom w:val="0"/>
              <w:divBdr>
                <w:top w:val="single" w:sz="6" w:space="8" w:color="CCCCCC"/>
                <w:left w:val="single" w:sz="6" w:space="11" w:color="CCCCCC"/>
                <w:bottom w:val="single" w:sz="18" w:space="19" w:color="999999"/>
                <w:right w:val="single" w:sz="18" w:space="8" w:color="999999"/>
              </w:divBdr>
              <w:divsChild>
                <w:div w:id="17011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6441">
      <w:bodyDiv w:val="1"/>
      <w:marLeft w:val="0"/>
      <w:marRight w:val="0"/>
      <w:marTop w:val="0"/>
      <w:marBottom w:val="0"/>
      <w:divBdr>
        <w:top w:val="none" w:sz="0" w:space="0" w:color="auto"/>
        <w:left w:val="none" w:sz="0" w:space="0" w:color="auto"/>
        <w:bottom w:val="none" w:sz="0" w:space="0" w:color="auto"/>
        <w:right w:val="none" w:sz="0" w:space="0" w:color="auto"/>
      </w:divBdr>
      <w:divsChild>
        <w:div w:id="1861353964">
          <w:marLeft w:val="0"/>
          <w:marRight w:val="0"/>
          <w:marTop w:val="450"/>
          <w:marBottom w:val="0"/>
          <w:divBdr>
            <w:top w:val="single" w:sz="24" w:space="23" w:color="1C4179"/>
            <w:left w:val="none" w:sz="0" w:space="0" w:color="auto"/>
            <w:bottom w:val="none" w:sz="0" w:space="0" w:color="auto"/>
            <w:right w:val="none" w:sz="0" w:space="0" w:color="auto"/>
          </w:divBdr>
          <w:divsChild>
            <w:div w:id="2134901046">
              <w:marLeft w:val="0"/>
              <w:marRight w:val="0"/>
              <w:marTop w:val="0"/>
              <w:marBottom w:val="0"/>
              <w:divBdr>
                <w:top w:val="none" w:sz="0" w:space="0" w:color="auto"/>
                <w:left w:val="none" w:sz="0" w:space="0" w:color="auto"/>
                <w:bottom w:val="none" w:sz="0" w:space="0" w:color="auto"/>
                <w:right w:val="none" w:sz="0" w:space="0" w:color="auto"/>
              </w:divBdr>
              <w:divsChild>
                <w:div w:id="120929424">
                  <w:marLeft w:val="-180"/>
                  <w:marRight w:val="-180"/>
                  <w:marTop w:val="0"/>
                  <w:marBottom w:val="0"/>
                  <w:divBdr>
                    <w:top w:val="none" w:sz="0" w:space="0" w:color="auto"/>
                    <w:left w:val="none" w:sz="0" w:space="0" w:color="auto"/>
                    <w:bottom w:val="none" w:sz="0" w:space="0" w:color="auto"/>
                    <w:right w:val="none" w:sz="0" w:space="0" w:color="auto"/>
                  </w:divBdr>
                  <w:divsChild>
                    <w:div w:id="451677195">
                      <w:marLeft w:val="0"/>
                      <w:marRight w:val="0"/>
                      <w:marTop w:val="0"/>
                      <w:marBottom w:val="0"/>
                      <w:divBdr>
                        <w:top w:val="none" w:sz="0" w:space="0" w:color="auto"/>
                        <w:left w:val="none" w:sz="0" w:space="0" w:color="auto"/>
                        <w:bottom w:val="none" w:sz="0" w:space="0" w:color="auto"/>
                        <w:right w:val="none" w:sz="0" w:space="0" w:color="auto"/>
                      </w:divBdr>
                      <w:divsChild>
                        <w:div w:id="1816296471">
                          <w:marLeft w:val="0"/>
                          <w:marRight w:val="0"/>
                          <w:marTop w:val="0"/>
                          <w:marBottom w:val="0"/>
                          <w:divBdr>
                            <w:top w:val="none" w:sz="0" w:space="0" w:color="auto"/>
                            <w:left w:val="none" w:sz="0" w:space="0" w:color="auto"/>
                            <w:bottom w:val="none" w:sz="0" w:space="0" w:color="auto"/>
                            <w:right w:val="none" w:sz="0" w:space="0" w:color="auto"/>
                          </w:divBdr>
                          <w:divsChild>
                            <w:div w:id="709494870">
                              <w:marLeft w:val="0"/>
                              <w:marRight w:val="0"/>
                              <w:marTop w:val="0"/>
                              <w:marBottom w:val="0"/>
                              <w:divBdr>
                                <w:top w:val="none" w:sz="0" w:space="0" w:color="auto"/>
                                <w:left w:val="none" w:sz="0" w:space="0" w:color="auto"/>
                                <w:bottom w:val="none" w:sz="0" w:space="0" w:color="auto"/>
                                <w:right w:val="none" w:sz="0" w:space="0" w:color="auto"/>
                              </w:divBdr>
                            </w:div>
                            <w:div w:id="1293637936">
                              <w:marLeft w:val="0"/>
                              <w:marRight w:val="0"/>
                              <w:marTop w:val="0"/>
                              <w:marBottom w:val="0"/>
                              <w:divBdr>
                                <w:top w:val="none" w:sz="0" w:space="0" w:color="auto"/>
                                <w:left w:val="none" w:sz="0" w:space="0" w:color="auto"/>
                                <w:bottom w:val="none" w:sz="0" w:space="0" w:color="auto"/>
                                <w:right w:val="none" w:sz="0" w:space="0" w:color="auto"/>
                              </w:divBdr>
                              <w:divsChild>
                                <w:div w:id="1507819129">
                                  <w:marLeft w:val="0"/>
                                  <w:marRight w:val="0"/>
                                  <w:marTop w:val="0"/>
                                  <w:marBottom w:val="0"/>
                                  <w:divBdr>
                                    <w:top w:val="none" w:sz="0" w:space="0" w:color="auto"/>
                                    <w:left w:val="none" w:sz="0" w:space="0" w:color="auto"/>
                                    <w:bottom w:val="none" w:sz="0" w:space="0" w:color="auto"/>
                                    <w:right w:val="none" w:sz="0" w:space="0" w:color="auto"/>
                                  </w:divBdr>
                                </w:div>
                                <w:div w:id="330261872">
                                  <w:marLeft w:val="0"/>
                                  <w:marRight w:val="0"/>
                                  <w:marTop w:val="0"/>
                                  <w:marBottom w:val="0"/>
                                  <w:divBdr>
                                    <w:top w:val="none" w:sz="0" w:space="0" w:color="auto"/>
                                    <w:left w:val="none" w:sz="0" w:space="0" w:color="auto"/>
                                    <w:bottom w:val="none" w:sz="0" w:space="0" w:color="auto"/>
                                    <w:right w:val="none" w:sz="0" w:space="0" w:color="auto"/>
                                  </w:divBdr>
                                </w:div>
                                <w:div w:id="320890343">
                                  <w:marLeft w:val="0"/>
                                  <w:marRight w:val="0"/>
                                  <w:marTop w:val="0"/>
                                  <w:marBottom w:val="0"/>
                                  <w:divBdr>
                                    <w:top w:val="none" w:sz="0" w:space="0" w:color="auto"/>
                                    <w:left w:val="none" w:sz="0" w:space="0" w:color="auto"/>
                                    <w:bottom w:val="none" w:sz="0" w:space="0" w:color="auto"/>
                                    <w:right w:val="none" w:sz="0" w:space="0" w:color="auto"/>
                                  </w:divBdr>
                                </w:div>
                                <w:div w:id="1767463473">
                                  <w:marLeft w:val="0"/>
                                  <w:marRight w:val="0"/>
                                  <w:marTop w:val="0"/>
                                  <w:marBottom w:val="0"/>
                                  <w:divBdr>
                                    <w:top w:val="none" w:sz="0" w:space="0" w:color="auto"/>
                                    <w:left w:val="none" w:sz="0" w:space="0" w:color="auto"/>
                                    <w:bottom w:val="none" w:sz="0" w:space="0" w:color="auto"/>
                                    <w:right w:val="none" w:sz="0" w:space="0" w:color="auto"/>
                                  </w:divBdr>
                                </w:div>
                                <w:div w:id="856579704">
                                  <w:marLeft w:val="0"/>
                                  <w:marRight w:val="0"/>
                                  <w:marTop w:val="0"/>
                                  <w:marBottom w:val="0"/>
                                  <w:divBdr>
                                    <w:top w:val="none" w:sz="0" w:space="0" w:color="auto"/>
                                    <w:left w:val="none" w:sz="0" w:space="0" w:color="auto"/>
                                    <w:bottom w:val="none" w:sz="0" w:space="0" w:color="auto"/>
                                    <w:right w:val="none" w:sz="0" w:space="0" w:color="auto"/>
                                  </w:divBdr>
                                </w:div>
                              </w:divsChild>
                            </w:div>
                            <w:div w:id="9249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238557">
      <w:bodyDiv w:val="1"/>
      <w:marLeft w:val="0"/>
      <w:marRight w:val="0"/>
      <w:marTop w:val="0"/>
      <w:marBottom w:val="0"/>
      <w:divBdr>
        <w:top w:val="none" w:sz="0" w:space="0" w:color="auto"/>
        <w:left w:val="none" w:sz="0" w:space="0" w:color="auto"/>
        <w:bottom w:val="none" w:sz="0" w:space="0" w:color="auto"/>
        <w:right w:val="none" w:sz="0" w:space="0" w:color="auto"/>
      </w:divBdr>
      <w:divsChild>
        <w:div w:id="962417058">
          <w:marLeft w:val="0"/>
          <w:marRight w:val="0"/>
          <w:marTop w:val="75"/>
          <w:marBottom w:val="0"/>
          <w:divBdr>
            <w:top w:val="none" w:sz="0" w:space="0" w:color="auto"/>
            <w:left w:val="none" w:sz="0" w:space="0" w:color="auto"/>
            <w:bottom w:val="none" w:sz="0" w:space="0" w:color="auto"/>
            <w:right w:val="none" w:sz="0" w:space="0" w:color="auto"/>
          </w:divBdr>
          <w:divsChild>
            <w:div w:id="1304583636">
              <w:marLeft w:val="0"/>
              <w:marRight w:val="0"/>
              <w:marTop w:val="0"/>
              <w:marBottom w:val="0"/>
              <w:divBdr>
                <w:top w:val="single" w:sz="6" w:space="8" w:color="CCCCCC"/>
                <w:left w:val="single" w:sz="6" w:space="11" w:color="CCCCCC"/>
                <w:bottom w:val="single" w:sz="18" w:space="19" w:color="999999"/>
                <w:right w:val="single" w:sz="18" w:space="8" w:color="999999"/>
              </w:divBdr>
              <w:divsChild>
                <w:div w:id="17627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7128">
      <w:bodyDiv w:val="1"/>
      <w:marLeft w:val="0"/>
      <w:marRight w:val="0"/>
      <w:marTop w:val="0"/>
      <w:marBottom w:val="0"/>
      <w:divBdr>
        <w:top w:val="none" w:sz="0" w:space="0" w:color="auto"/>
        <w:left w:val="none" w:sz="0" w:space="0" w:color="auto"/>
        <w:bottom w:val="none" w:sz="0" w:space="0" w:color="auto"/>
        <w:right w:val="none" w:sz="0" w:space="0" w:color="auto"/>
      </w:divBdr>
      <w:divsChild>
        <w:div w:id="1670672374">
          <w:marLeft w:val="0"/>
          <w:marRight w:val="0"/>
          <w:marTop w:val="75"/>
          <w:marBottom w:val="0"/>
          <w:divBdr>
            <w:top w:val="none" w:sz="0" w:space="0" w:color="auto"/>
            <w:left w:val="none" w:sz="0" w:space="0" w:color="auto"/>
            <w:bottom w:val="none" w:sz="0" w:space="0" w:color="auto"/>
            <w:right w:val="none" w:sz="0" w:space="0" w:color="auto"/>
          </w:divBdr>
          <w:divsChild>
            <w:div w:id="346755679">
              <w:marLeft w:val="0"/>
              <w:marRight w:val="0"/>
              <w:marTop w:val="0"/>
              <w:marBottom w:val="0"/>
              <w:divBdr>
                <w:top w:val="single" w:sz="6" w:space="8" w:color="CCCCCC"/>
                <w:left w:val="single" w:sz="6" w:space="11" w:color="CCCCCC"/>
                <w:bottom w:val="single" w:sz="18" w:space="19" w:color="999999"/>
                <w:right w:val="single" w:sz="18" w:space="8" w:color="999999"/>
              </w:divBdr>
              <w:divsChild>
                <w:div w:id="4056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5441">
      <w:bodyDiv w:val="1"/>
      <w:marLeft w:val="0"/>
      <w:marRight w:val="0"/>
      <w:marTop w:val="870"/>
      <w:marBottom w:val="0"/>
      <w:divBdr>
        <w:top w:val="none" w:sz="0" w:space="0" w:color="auto"/>
        <w:left w:val="none" w:sz="0" w:space="0" w:color="auto"/>
        <w:bottom w:val="none" w:sz="0" w:space="0" w:color="auto"/>
        <w:right w:val="none" w:sz="0" w:space="0" w:color="auto"/>
      </w:divBdr>
      <w:divsChild>
        <w:div w:id="1642807266">
          <w:marLeft w:val="0"/>
          <w:marRight w:val="0"/>
          <w:marTop w:val="0"/>
          <w:marBottom w:val="0"/>
          <w:divBdr>
            <w:top w:val="none" w:sz="0" w:space="0" w:color="auto"/>
            <w:left w:val="none" w:sz="0" w:space="0" w:color="auto"/>
            <w:bottom w:val="none" w:sz="0" w:space="0" w:color="auto"/>
            <w:right w:val="none" w:sz="0" w:space="0" w:color="auto"/>
          </w:divBdr>
          <w:divsChild>
            <w:div w:id="1071317715">
              <w:marLeft w:val="0"/>
              <w:marRight w:val="0"/>
              <w:marTop w:val="0"/>
              <w:marBottom w:val="0"/>
              <w:divBdr>
                <w:top w:val="none" w:sz="0" w:space="0" w:color="auto"/>
                <w:left w:val="none" w:sz="0" w:space="0" w:color="auto"/>
                <w:bottom w:val="none" w:sz="0" w:space="0" w:color="auto"/>
                <w:right w:val="none" w:sz="0" w:space="0" w:color="auto"/>
              </w:divBdr>
              <w:divsChild>
                <w:div w:id="996300377">
                  <w:marLeft w:val="0"/>
                  <w:marRight w:val="0"/>
                  <w:marTop w:val="0"/>
                  <w:marBottom w:val="0"/>
                  <w:divBdr>
                    <w:top w:val="none" w:sz="0" w:space="0" w:color="auto"/>
                    <w:left w:val="none" w:sz="0" w:space="0" w:color="auto"/>
                    <w:bottom w:val="none" w:sz="0" w:space="0" w:color="auto"/>
                    <w:right w:val="none" w:sz="0" w:space="0" w:color="auto"/>
                  </w:divBdr>
                  <w:divsChild>
                    <w:div w:id="1856963993">
                      <w:marLeft w:val="0"/>
                      <w:marRight w:val="0"/>
                      <w:marTop w:val="0"/>
                      <w:marBottom w:val="0"/>
                      <w:divBdr>
                        <w:top w:val="none" w:sz="0" w:space="0" w:color="auto"/>
                        <w:left w:val="none" w:sz="0" w:space="0" w:color="auto"/>
                        <w:bottom w:val="none" w:sz="0" w:space="0" w:color="auto"/>
                        <w:right w:val="none" w:sz="0" w:space="0" w:color="auto"/>
                      </w:divBdr>
                      <w:divsChild>
                        <w:div w:id="2118331364">
                          <w:marLeft w:val="-225"/>
                          <w:marRight w:val="-225"/>
                          <w:marTop w:val="0"/>
                          <w:marBottom w:val="0"/>
                          <w:divBdr>
                            <w:top w:val="none" w:sz="0" w:space="0" w:color="auto"/>
                            <w:left w:val="none" w:sz="0" w:space="0" w:color="auto"/>
                            <w:bottom w:val="none" w:sz="0" w:space="0" w:color="auto"/>
                            <w:right w:val="none" w:sz="0" w:space="0" w:color="auto"/>
                          </w:divBdr>
                          <w:divsChild>
                            <w:div w:id="1487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18554">
      <w:bodyDiv w:val="1"/>
      <w:marLeft w:val="0"/>
      <w:marRight w:val="0"/>
      <w:marTop w:val="0"/>
      <w:marBottom w:val="0"/>
      <w:divBdr>
        <w:top w:val="none" w:sz="0" w:space="0" w:color="auto"/>
        <w:left w:val="none" w:sz="0" w:space="0" w:color="auto"/>
        <w:bottom w:val="none" w:sz="0" w:space="0" w:color="auto"/>
        <w:right w:val="none" w:sz="0" w:space="0" w:color="auto"/>
      </w:divBdr>
    </w:div>
    <w:div w:id="1870340639">
      <w:bodyDiv w:val="1"/>
      <w:marLeft w:val="0"/>
      <w:marRight w:val="0"/>
      <w:marTop w:val="0"/>
      <w:marBottom w:val="0"/>
      <w:divBdr>
        <w:top w:val="none" w:sz="0" w:space="0" w:color="auto"/>
        <w:left w:val="none" w:sz="0" w:space="0" w:color="auto"/>
        <w:bottom w:val="none" w:sz="0" w:space="0" w:color="auto"/>
        <w:right w:val="none" w:sz="0" w:space="0" w:color="auto"/>
      </w:divBdr>
      <w:divsChild>
        <w:div w:id="1344669579">
          <w:marLeft w:val="0"/>
          <w:marRight w:val="0"/>
          <w:marTop w:val="0"/>
          <w:marBottom w:val="0"/>
          <w:divBdr>
            <w:top w:val="none" w:sz="0" w:space="0" w:color="auto"/>
            <w:left w:val="none" w:sz="0" w:space="0" w:color="auto"/>
            <w:bottom w:val="none" w:sz="0" w:space="0" w:color="auto"/>
            <w:right w:val="none" w:sz="0" w:space="0" w:color="auto"/>
          </w:divBdr>
          <w:divsChild>
            <w:div w:id="977227720">
              <w:marLeft w:val="0"/>
              <w:marRight w:val="0"/>
              <w:marTop w:val="0"/>
              <w:marBottom w:val="0"/>
              <w:divBdr>
                <w:top w:val="none" w:sz="0" w:space="0" w:color="auto"/>
                <w:left w:val="none" w:sz="0" w:space="0" w:color="auto"/>
                <w:bottom w:val="none" w:sz="0" w:space="0" w:color="auto"/>
                <w:right w:val="none" w:sz="0" w:space="0" w:color="auto"/>
              </w:divBdr>
              <w:divsChild>
                <w:div w:id="1885215454">
                  <w:marLeft w:val="0"/>
                  <w:marRight w:val="0"/>
                  <w:marTop w:val="0"/>
                  <w:marBottom w:val="0"/>
                  <w:divBdr>
                    <w:top w:val="none" w:sz="0" w:space="0" w:color="auto"/>
                    <w:left w:val="none" w:sz="0" w:space="0" w:color="auto"/>
                    <w:bottom w:val="none" w:sz="0" w:space="0" w:color="auto"/>
                    <w:right w:val="none" w:sz="0" w:space="0" w:color="auto"/>
                  </w:divBdr>
                  <w:divsChild>
                    <w:div w:id="7958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209">
      <w:bodyDiv w:val="1"/>
      <w:marLeft w:val="0"/>
      <w:marRight w:val="0"/>
      <w:marTop w:val="0"/>
      <w:marBottom w:val="0"/>
      <w:divBdr>
        <w:top w:val="none" w:sz="0" w:space="0" w:color="auto"/>
        <w:left w:val="none" w:sz="0" w:space="0" w:color="auto"/>
        <w:bottom w:val="none" w:sz="0" w:space="0" w:color="auto"/>
        <w:right w:val="none" w:sz="0" w:space="0" w:color="auto"/>
      </w:divBdr>
      <w:divsChild>
        <w:div w:id="554050091">
          <w:marLeft w:val="0"/>
          <w:marRight w:val="0"/>
          <w:marTop w:val="0"/>
          <w:marBottom w:val="0"/>
          <w:divBdr>
            <w:top w:val="none" w:sz="0" w:space="0" w:color="auto"/>
            <w:left w:val="none" w:sz="0" w:space="0" w:color="auto"/>
            <w:bottom w:val="none" w:sz="0" w:space="0" w:color="auto"/>
            <w:right w:val="none" w:sz="0" w:space="0" w:color="auto"/>
          </w:divBdr>
          <w:divsChild>
            <w:div w:id="1261833918">
              <w:marLeft w:val="0"/>
              <w:marRight w:val="0"/>
              <w:marTop w:val="0"/>
              <w:marBottom w:val="0"/>
              <w:divBdr>
                <w:top w:val="none" w:sz="0" w:space="0" w:color="auto"/>
                <w:left w:val="none" w:sz="0" w:space="0" w:color="auto"/>
                <w:bottom w:val="none" w:sz="0" w:space="0" w:color="auto"/>
                <w:right w:val="none" w:sz="0" w:space="0" w:color="auto"/>
              </w:divBdr>
              <w:divsChild>
                <w:div w:id="840893916">
                  <w:marLeft w:val="0"/>
                  <w:marRight w:val="0"/>
                  <w:marTop w:val="0"/>
                  <w:marBottom w:val="0"/>
                  <w:divBdr>
                    <w:top w:val="none" w:sz="0" w:space="0" w:color="auto"/>
                    <w:left w:val="none" w:sz="0" w:space="0" w:color="auto"/>
                    <w:bottom w:val="none" w:sz="0" w:space="0" w:color="auto"/>
                    <w:right w:val="none" w:sz="0" w:space="0" w:color="auto"/>
                  </w:divBdr>
                  <w:divsChild>
                    <w:div w:id="1217082917">
                      <w:marLeft w:val="0"/>
                      <w:marRight w:val="0"/>
                      <w:marTop w:val="0"/>
                      <w:marBottom w:val="0"/>
                      <w:divBdr>
                        <w:top w:val="none" w:sz="0" w:space="0" w:color="auto"/>
                        <w:left w:val="none" w:sz="0" w:space="0" w:color="auto"/>
                        <w:bottom w:val="none" w:sz="0" w:space="0" w:color="auto"/>
                        <w:right w:val="none" w:sz="0" w:space="0" w:color="auto"/>
                      </w:divBdr>
                      <w:divsChild>
                        <w:div w:id="1097286632">
                          <w:marLeft w:val="150"/>
                          <w:marRight w:val="150"/>
                          <w:marTop w:val="0"/>
                          <w:marBottom w:val="0"/>
                          <w:divBdr>
                            <w:top w:val="none" w:sz="0" w:space="0" w:color="auto"/>
                            <w:left w:val="none" w:sz="0" w:space="0" w:color="auto"/>
                            <w:bottom w:val="none" w:sz="0" w:space="0" w:color="auto"/>
                            <w:right w:val="none" w:sz="0" w:space="0" w:color="auto"/>
                          </w:divBdr>
                          <w:divsChild>
                            <w:div w:id="593562670">
                              <w:marLeft w:val="0"/>
                              <w:marRight w:val="0"/>
                              <w:marTop w:val="0"/>
                              <w:marBottom w:val="45"/>
                              <w:divBdr>
                                <w:top w:val="none" w:sz="0" w:space="0" w:color="auto"/>
                                <w:left w:val="none" w:sz="0" w:space="0" w:color="auto"/>
                                <w:bottom w:val="none" w:sz="0" w:space="0" w:color="auto"/>
                                <w:right w:val="none" w:sz="0" w:space="0" w:color="auto"/>
                              </w:divBdr>
                              <w:divsChild>
                                <w:div w:id="1089236964">
                                  <w:marLeft w:val="0"/>
                                  <w:marRight w:val="0"/>
                                  <w:marTop w:val="0"/>
                                  <w:marBottom w:val="0"/>
                                  <w:divBdr>
                                    <w:top w:val="none" w:sz="0" w:space="0" w:color="auto"/>
                                    <w:left w:val="none" w:sz="0" w:space="0" w:color="auto"/>
                                    <w:bottom w:val="none" w:sz="0" w:space="0" w:color="auto"/>
                                    <w:right w:val="none" w:sz="0" w:space="0" w:color="auto"/>
                                  </w:divBdr>
                                  <w:divsChild>
                                    <w:div w:id="800928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415175/bis-15-200-whistleblowing-guidance-for-employers-and-code-of-practice.pdf" TargetMode="External"/><Relationship Id="rId18" Type="http://schemas.openxmlformats.org/officeDocument/2006/relationships/hyperlink" Target="mailto:enquiries@environment-agency.gov.uk" TargetMode="External"/><Relationship Id="rId26" Type="http://schemas.openxmlformats.org/officeDocument/2006/relationships/hyperlink" Target="https://www.lgo.org.uk/forms/showForm.asp?nc=QG1E&amp;fm_fid=81"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hse.gov.uk/" TargetMode="External"/><Relationship Id="rId34" Type="http://schemas.openxmlformats.org/officeDocument/2006/relationships/hyperlink" Target="http://www.ntda.nhs.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guardingchildren.co.uk/professionals/practice-guidance/" TargetMode="External"/><Relationship Id="rId17" Type="http://schemas.openxmlformats.org/officeDocument/2006/relationships/hyperlink" Target="mailto:info@ccrc.x.gsi.gov.uk" TargetMode="External"/><Relationship Id="rId25" Type="http://schemas.openxmlformats.org/officeDocument/2006/relationships/hyperlink" Target="https://ico.org.uk/" TargetMode="External"/><Relationship Id="rId33" Type="http://schemas.openxmlformats.org/officeDocument/2006/relationships/hyperlink" Target="http://www.psaa.co.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v.uk/government/organisations/charity-commission" TargetMode="External"/><Relationship Id="rId20" Type="http://schemas.openxmlformats.org/officeDocument/2006/relationships/hyperlink" Target="mailto:contact@hmic.gsi.gov.uk" TargetMode="External"/><Relationship Id="rId29" Type="http://schemas.openxmlformats.org/officeDocument/2006/relationships/hyperlink" Target="mailto:complaints@nmc-uk.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o@northyorks.gov.uk" TargetMode="External"/><Relationship Id="rId24" Type="http://schemas.openxmlformats.org/officeDocument/2006/relationships/hyperlink" Target="http://www.healthwatch.co.uk" TargetMode="External"/><Relationship Id="rId32" Type="http://schemas.openxmlformats.org/officeDocument/2006/relationships/hyperlink" Target="mailto:generalenquiries@psaa.co.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certoffice.org" TargetMode="External"/><Relationship Id="rId23" Type="http://schemas.openxmlformats.org/officeDocument/2006/relationships/hyperlink" Target="mailto:enquiries@healthwatch.co.uk" TargetMode="External"/><Relationship Id="rId28" Type="http://schemas.openxmlformats.org/officeDocument/2006/relationships/hyperlink" Target="http://www.nmc.org.uk/" TargetMode="External"/><Relationship Id="rId36" Type="http://schemas.openxmlformats.org/officeDocument/2006/relationships/header" Target="header2.xml"/><Relationship Id="rId10" Type="http://schemas.openxmlformats.org/officeDocument/2006/relationships/hyperlink" Target="https://www.safeguardingchildren.co.uk/professionals/forms-for-professionals/" TargetMode="External"/><Relationship Id="rId19" Type="http://schemas.openxmlformats.org/officeDocument/2006/relationships/hyperlink" Target="mailto:gmc@gmc-uk.org" TargetMode="External"/><Relationship Id="rId31" Type="http://schemas.openxmlformats.org/officeDocument/2006/relationships/hyperlink" Target="mailto:enquiries@ofsted.gov.uk" TargetMode="External"/><Relationship Id="rId4" Type="http://schemas.openxmlformats.org/officeDocument/2006/relationships/settings" Target="settings.xml"/><Relationship Id="rId9" Type="http://schemas.openxmlformats.org/officeDocument/2006/relationships/hyperlink" Target="http://www.safeguardingchildren.co.uk" TargetMode="External"/><Relationship Id="rId14" Type="http://schemas.openxmlformats.org/officeDocument/2006/relationships/hyperlink" Target="http://www.cqc.org.uk" TargetMode="External"/><Relationship Id="rId22" Type="http://schemas.openxmlformats.org/officeDocument/2006/relationships/hyperlink" Target="http://www.hpc-uk.org/" TargetMode="External"/><Relationship Id="rId27" Type="http://schemas.openxmlformats.org/officeDocument/2006/relationships/hyperlink" Target="mailto:enquiries@monitor.gov.uk" TargetMode="External"/><Relationship Id="rId30" Type="http://schemas.openxmlformats.org/officeDocument/2006/relationships/hyperlink" Target="https://www.gov.uk/government/organisations/ofsted"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22307/Working_Together_to_Safeguard_Children_Statutory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EDF7-5587-4E44-AC30-48915AC5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3033</Words>
  <Characters>17290</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Haydn ReesJones</cp:lastModifiedBy>
  <cp:revision>2</cp:revision>
  <cp:lastPrinted>2015-09-23T13:45:00Z</cp:lastPrinted>
  <dcterms:created xsi:type="dcterms:W3CDTF">2021-09-14T15:02:00Z</dcterms:created>
  <dcterms:modified xsi:type="dcterms:W3CDTF">2021-09-14T15:02:00Z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2021-09-14T13:07:57Z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ddd4c11d-4f0c-4ae6-bd34-1839383cdfef</vt:lpwstr>
  </property>
  <property fmtid="{D5CDD505-2E9C-101B-9397-08002B2CF9AE}" pid="8" name="MSIP_Label_13f27b87-3675-4fb5-85ad-fce3efd3a6b0_ContentBits">
    <vt:lpwstr>2</vt:lpwstr>
  </property>
</Properties>
</file>